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02" w:rsidRDefault="00805602" w:rsidP="00805602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805602" w:rsidRPr="009807E3" w:rsidRDefault="00805602" w:rsidP="00805602">
      <w:pPr>
        <w:ind w:left="360"/>
        <w:jc w:val="center"/>
        <w:rPr>
          <w:b/>
        </w:rPr>
      </w:pPr>
      <w:r w:rsidRPr="009807E3">
        <w:rPr>
          <w:b/>
        </w:rPr>
        <w:t xml:space="preserve">2.1. </w:t>
      </w:r>
      <w:r>
        <w:rPr>
          <w:b/>
        </w:rPr>
        <w:t>Д</w:t>
      </w:r>
      <w:r w:rsidRPr="009807E3">
        <w:rPr>
          <w:b/>
        </w:rPr>
        <w:t>ля заочной формы получения образования</w:t>
      </w:r>
    </w:p>
    <w:p w:rsidR="00805602" w:rsidRPr="00450C07" w:rsidRDefault="00805602" w:rsidP="00805602">
      <w:pPr>
        <w:ind w:left="360"/>
        <w:jc w:val="center"/>
        <w:rPr>
          <w:lang w:val="be-BY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628"/>
        <w:gridCol w:w="567"/>
        <w:gridCol w:w="567"/>
        <w:gridCol w:w="567"/>
        <w:gridCol w:w="567"/>
        <w:gridCol w:w="565"/>
        <w:gridCol w:w="569"/>
        <w:gridCol w:w="709"/>
      </w:tblGrid>
      <w:tr w:rsidR="00805602" w:rsidRPr="008B0C9C" w:rsidTr="00E27686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:rsidR="00805602" w:rsidRPr="008B0C9C" w:rsidRDefault="00805602" w:rsidP="00E27686">
            <w:pPr>
              <w:jc w:val="center"/>
            </w:pPr>
            <w:r w:rsidRPr="008B0C9C">
              <w:t>№</w:t>
            </w:r>
          </w:p>
          <w:p w:rsidR="00805602" w:rsidRPr="008B0C9C" w:rsidRDefault="00805602" w:rsidP="00E27686">
            <w:pPr>
              <w:jc w:val="center"/>
            </w:pPr>
          </w:p>
          <w:p w:rsidR="00805602" w:rsidRPr="008B0C9C" w:rsidRDefault="00805602" w:rsidP="00E27686">
            <w:pPr>
              <w:jc w:val="center"/>
            </w:pPr>
            <w:r w:rsidRPr="008B0C9C">
              <w:t>п\п</w:t>
            </w:r>
          </w:p>
        </w:tc>
        <w:tc>
          <w:tcPr>
            <w:tcW w:w="4628" w:type="dxa"/>
            <w:vMerge w:val="restart"/>
            <w:vAlign w:val="center"/>
          </w:tcPr>
          <w:p w:rsidR="00805602" w:rsidRPr="00473FE7" w:rsidRDefault="00805602" w:rsidP="00E27686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805602" w:rsidRPr="006929D6" w:rsidRDefault="00805602" w:rsidP="00E27686">
            <w:pPr>
              <w:ind w:firstLine="45"/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2833" w:type="dxa"/>
            <w:gridSpan w:val="5"/>
            <w:vAlign w:val="center"/>
          </w:tcPr>
          <w:p w:rsidR="00805602" w:rsidRPr="00F55D0E" w:rsidRDefault="00805602" w:rsidP="00E27686">
            <w:r w:rsidRPr="008B0C9C">
              <w:t xml:space="preserve">Количество часов </w:t>
            </w:r>
            <w:r>
              <w:t>22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805602" w:rsidRPr="00F55D0E" w:rsidRDefault="00805602" w:rsidP="00E27686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602" w:rsidRPr="00F55D0E" w:rsidRDefault="00805602" w:rsidP="00E27686">
            <w:pPr>
              <w:ind w:left="113" w:right="113"/>
              <w:jc w:val="center"/>
            </w:pPr>
            <w:r>
              <w:t>Кафедра</w:t>
            </w:r>
          </w:p>
        </w:tc>
      </w:tr>
      <w:tr w:rsidR="00805602" w:rsidRPr="008B0C9C" w:rsidTr="00E27686">
        <w:trPr>
          <w:cantSplit/>
          <w:trHeight w:val="278"/>
        </w:trPr>
        <w:tc>
          <w:tcPr>
            <w:tcW w:w="646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Всего</w:t>
            </w:r>
          </w:p>
        </w:tc>
        <w:tc>
          <w:tcPr>
            <w:tcW w:w="2266" w:type="dxa"/>
            <w:gridSpan w:val="4"/>
            <w:vAlign w:val="center"/>
          </w:tcPr>
          <w:p w:rsidR="00805602" w:rsidRPr="00ED4444" w:rsidRDefault="00805602" w:rsidP="00E27686">
            <w:pPr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Распределение  по  видам  занятий</w:t>
            </w:r>
          </w:p>
        </w:tc>
        <w:tc>
          <w:tcPr>
            <w:tcW w:w="569" w:type="dxa"/>
            <w:vMerge/>
            <w:vAlign w:val="center"/>
          </w:tcPr>
          <w:p w:rsidR="00805602" w:rsidRPr="00ED4444" w:rsidRDefault="00805602" w:rsidP="00E276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ED4444" w:rsidRDefault="00805602" w:rsidP="00E27686">
            <w:pPr>
              <w:rPr>
                <w:sz w:val="18"/>
                <w:szCs w:val="18"/>
              </w:rPr>
            </w:pPr>
          </w:p>
        </w:tc>
      </w:tr>
      <w:tr w:rsidR="00805602" w:rsidRPr="008B0C9C" w:rsidTr="00E27686">
        <w:trPr>
          <w:cantSplit/>
          <w:trHeight w:val="433"/>
        </w:trPr>
        <w:tc>
          <w:tcPr>
            <w:tcW w:w="646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5602" w:rsidRPr="00ED4444" w:rsidRDefault="00805602" w:rsidP="00E2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805602" w:rsidRPr="00ED4444" w:rsidRDefault="00805602" w:rsidP="00E27686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СРС</w:t>
            </w:r>
          </w:p>
        </w:tc>
        <w:tc>
          <w:tcPr>
            <w:tcW w:w="56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05602" w:rsidRPr="008B0C9C" w:rsidTr="00E27686">
        <w:trPr>
          <w:cantSplit/>
          <w:trHeight w:val="2208"/>
        </w:trPr>
        <w:tc>
          <w:tcPr>
            <w:tcW w:w="646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5602" w:rsidRPr="00ED4444" w:rsidRDefault="00805602" w:rsidP="00E2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Семинарские</w:t>
            </w:r>
            <w:r>
              <w:rPr>
                <w:sz w:val="18"/>
                <w:szCs w:val="18"/>
              </w:rPr>
              <w:t xml:space="preserve"> </w:t>
            </w:r>
            <w:r w:rsidRPr="00ED4444">
              <w:rPr>
                <w:sz w:val="18"/>
                <w:szCs w:val="18"/>
              </w:rPr>
              <w:t>занятия</w:t>
            </w:r>
          </w:p>
        </w:tc>
        <w:tc>
          <w:tcPr>
            <w:tcW w:w="565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05602" w:rsidRPr="00BF11C5" w:rsidTr="00E27686">
        <w:trPr>
          <w:cantSplit/>
          <w:trHeight w:val="255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8" w:type="dxa"/>
            <w:vAlign w:val="center"/>
          </w:tcPr>
          <w:p w:rsidR="00805602" w:rsidRPr="009C6EA6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805602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vAlign w:val="center"/>
          </w:tcPr>
          <w:p w:rsidR="00805602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05602" w:rsidRPr="00BF11C5" w:rsidTr="00E27686">
        <w:trPr>
          <w:cantSplit/>
          <w:trHeight w:val="366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1.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Понятие семейного права. Законодательство о браке и семье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 w:val="restart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602" w:rsidRPr="00450C07" w:rsidRDefault="00805602" w:rsidP="00E2768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r w:rsidRPr="00450C07">
              <w:rPr>
                <w:sz w:val="22"/>
                <w:szCs w:val="22"/>
              </w:rPr>
              <w:t>общеправовых дисциплин и государственного управления</w:t>
            </w:r>
          </w:p>
          <w:p w:rsidR="00805602" w:rsidRPr="00BF11C5" w:rsidRDefault="00805602" w:rsidP="00E2768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39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2.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pacing w:val="4"/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Брак по семейному праву. Личные неимущественные и имущественные права и обязанности супругов.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6A0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53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3.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Прекращение брака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53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4.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 xml:space="preserve">Семья. Основания возникновения прав и обязанностей родителей и детей. 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53"/>
        </w:trPr>
        <w:tc>
          <w:tcPr>
            <w:tcW w:w="5274" w:type="dxa"/>
            <w:gridSpan w:val="2"/>
          </w:tcPr>
          <w:p w:rsidR="00805602" w:rsidRPr="003C6A01" w:rsidRDefault="00805602" w:rsidP="00E27686">
            <w:pPr>
              <w:rPr>
                <w:sz w:val="22"/>
                <w:szCs w:val="22"/>
                <w:lang w:eastAsia="en-US"/>
              </w:rPr>
            </w:pPr>
            <w:r w:rsidRPr="003C6A01">
              <w:rPr>
                <w:b/>
                <w:bCs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285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5.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 xml:space="preserve">Личные неимущественные и имущественные права и обязанности родителей и детей. 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6A0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6A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285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6.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Регистрация актов гражданского состояния.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285"/>
        </w:trPr>
        <w:tc>
          <w:tcPr>
            <w:tcW w:w="5274" w:type="dxa"/>
            <w:gridSpan w:val="2"/>
          </w:tcPr>
          <w:p w:rsidR="00805602" w:rsidRPr="003C6A01" w:rsidRDefault="00805602" w:rsidP="00E27686">
            <w:pPr>
              <w:rPr>
                <w:sz w:val="22"/>
                <w:szCs w:val="22"/>
                <w:lang w:eastAsia="en-US"/>
              </w:rPr>
            </w:pPr>
            <w:r w:rsidRPr="003C6A01">
              <w:rPr>
                <w:b/>
                <w:bCs/>
                <w:sz w:val="20"/>
                <w:szCs w:val="20"/>
              </w:rPr>
              <w:t>Итого на 5-м этапе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450C07" w:rsidTr="00E27686">
        <w:trPr>
          <w:cantSplit/>
          <w:trHeight w:val="285"/>
        </w:trPr>
        <w:tc>
          <w:tcPr>
            <w:tcW w:w="5274" w:type="dxa"/>
            <w:gridSpan w:val="2"/>
          </w:tcPr>
          <w:p w:rsidR="00805602" w:rsidRPr="003C6A01" w:rsidRDefault="00805602" w:rsidP="00E27686">
            <w:pPr>
              <w:pStyle w:val="11"/>
              <w:spacing w:before="4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9" w:type="dxa"/>
            <w:vMerge/>
            <w:vAlign w:val="center"/>
          </w:tcPr>
          <w:p w:rsidR="00805602" w:rsidRPr="00450C07" w:rsidRDefault="00805602" w:rsidP="00E276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450C07" w:rsidRDefault="00805602" w:rsidP="00E276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05602" w:rsidRPr="006C501B" w:rsidTr="00E27686">
        <w:trPr>
          <w:cantSplit/>
          <w:trHeight w:val="285"/>
        </w:trPr>
        <w:tc>
          <w:tcPr>
            <w:tcW w:w="5274" w:type="dxa"/>
            <w:gridSpan w:val="2"/>
          </w:tcPr>
          <w:p w:rsidR="00805602" w:rsidRPr="00A90C30" w:rsidRDefault="00805602" w:rsidP="00E27686">
            <w:pPr>
              <w:pStyle w:val="11"/>
              <w:spacing w:before="4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833" w:type="dxa"/>
            <w:gridSpan w:val="5"/>
            <w:vAlign w:val="center"/>
          </w:tcPr>
          <w:p w:rsidR="00805602" w:rsidRPr="00A90C30" w:rsidRDefault="006F189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1892">
              <w:rPr>
                <w:b/>
                <w:sz w:val="22"/>
                <w:szCs w:val="22"/>
              </w:rPr>
              <w:t>Зачет по модулю «Правовое регулирование семейных и жилищных отношений»</w:t>
            </w:r>
          </w:p>
        </w:tc>
        <w:tc>
          <w:tcPr>
            <w:tcW w:w="569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</w:p>
        </w:tc>
        <w:tc>
          <w:tcPr>
            <w:tcW w:w="709" w:type="dxa"/>
            <w:vMerge/>
            <w:vAlign w:val="center"/>
          </w:tcPr>
          <w:p w:rsidR="00805602" w:rsidRPr="00A90C30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5602" w:rsidRDefault="00805602" w:rsidP="00805602">
      <w:pPr>
        <w:ind w:left="360"/>
        <w:jc w:val="center"/>
        <w:rPr>
          <w:b/>
        </w:rPr>
      </w:pPr>
    </w:p>
    <w:p w:rsidR="00805602" w:rsidRDefault="00805602" w:rsidP="00805602">
      <w:pPr>
        <w:ind w:left="360"/>
        <w:jc w:val="center"/>
        <w:rPr>
          <w:b/>
        </w:rPr>
      </w:pPr>
    </w:p>
    <w:p w:rsidR="00805602" w:rsidRDefault="00805602" w:rsidP="0080560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05602" w:rsidRDefault="00805602" w:rsidP="00805602">
      <w:pPr>
        <w:ind w:left="360"/>
        <w:jc w:val="center"/>
        <w:rPr>
          <w:b/>
        </w:rPr>
      </w:pPr>
      <w:r>
        <w:rPr>
          <w:b/>
        </w:rPr>
        <w:lastRenderedPageBreak/>
        <w:t>2.2</w:t>
      </w:r>
      <w:r w:rsidRPr="0063175C">
        <w:rPr>
          <w:b/>
        </w:rPr>
        <w:t>. Для дистанционной формы получения образования</w:t>
      </w:r>
    </w:p>
    <w:p w:rsidR="00805602" w:rsidRDefault="00805602" w:rsidP="00805602">
      <w:pPr>
        <w:ind w:left="360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628"/>
        <w:gridCol w:w="567"/>
        <w:gridCol w:w="567"/>
        <w:gridCol w:w="567"/>
        <w:gridCol w:w="567"/>
        <w:gridCol w:w="565"/>
        <w:gridCol w:w="569"/>
        <w:gridCol w:w="709"/>
      </w:tblGrid>
      <w:tr w:rsidR="00805602" w:rsidRPr="008B0C9C" w:rsidTr="00E27686">
        <w:trPr>
          <w:cantSplit/>
          <w:trHeight w:val="170"/>
        </w:trPr>
        <w:tc>
          <w:tcPr>
            <w:tcW w:w="646" w:type="dxa"/>
            <w:vMerge w:val="restart"/>
            <w:vAlign w:val="center"/>
          </w:tcPr>
          <w:p w:rsidR="00805602" w:rsidRPr="008B0C9C" w:rsidRDefault="00805602" w:rsidP="00E27686">
            <w:pPr>
              <w:jc w:val="center"/>
            </w:pPr>
            <w:r w:rsidRPr="008B0C9C">
              <w:t>№</w:t>
            </w:r>
          </w:p>
          <w:p w:rsidR="00805602" w:rsidRPr="008B0C9C" w:rsidRDefault="00805602" w:rsidP="00E27686">
            <w:pPr>
              <w:jc w:val="center"/>
            </w:pPr>
          </w:p>
          <w:p w:rsidR="00805602" w:rsidRPr="008B0C9C" w:rsidRDefault="00805602" w:rsidP="00E27686">
            <w:pPr>
              <w:jc w:val="center"/>
            </w:pPr>
            <w:r w:rsidRPr="008B0C9C">
              <w:t>п\п</w:t>
            </w:r>
          </w:p>
        </w:tc>
        <w:tc>
          <w:tcPr>
            <w:tcW w:w="4628" w:type="dxa"/>
            <w:vMerge w:val="restart"/>
            <w:vAlign w:val="center"/>
          </w:tcPr>
          <w:p w:rsidR="00805602" w:rsidRPr="00473FE7" w:rsidRDefault="00805602" w:rsidP="00E27686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805602" w:rsidRPr="006929D6" w:rsidRDefault="00805602" w:rsidP="00E27686">
            <w:pPr>
              <w:ind w:firstLine="45"/>
              <w:jc w:val="center"/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2833" w:type="dxa"/>
            <w:gridSpan w:val="5"/>
            <w:vAlign w:val="center"/>
          </w:tcPr>
          <w:p w:rsidR="00805602" w:rsidRPr="00F55D0E" w:rsidRDefault="00805602" w:rsidP="00E27686">
            <w:r w:rsidRPr="008B0C9C">
              <w:t xml:space="preserve">Количество часов </w:t>
            </w:r>
            <w:r>
              <w:t>22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805602" w:rsidRPr="00F55D0E" w:rsidRDefault="00805602" w:rsidP="00E27686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602" w:rsidRPr="00F55D0E" w:rsidRDefault="00805602" w:rsidP="00E27686">
            <w:pPr>
              <w:ind w:left="113" w:right="113"/>
              <w:jc w:val="center"/>
            </w:pPr>
            <w:r>
              <w:t>Кафедра</w:t>
            </w:r>
          </w:p>
        </w:tc>
      </w:tr>
      <w:tr w:rsidR="00805602" w:rsidRPr="008B0C9C" w:rsidTr="00E27686">
        <w:trPr>
          <w:cantSplit/>
          <w:trHeight w:val="278"/>
        </w:trPr>
        <w:tc>
          <w:tcPr>
            <w:tcW w:w="646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Всего</w:t>
            </w:r>
          </w:p>
        </w:tc>
        <w:tc>
          <w:tcPr>
            <w:tcW w:w="2266" w:type="dxa"/>
            <w:gridSpan w:val="4"/>
            <w:vAlign w:val="center"/>
          </w:tcPr>
          <w:p w:rsidR="00805602" w:rsidRPr="00ED4444" w:rsidRDefault="00805602" w:rsidP="00E27686">
            <w:pPr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Распределение  по  видам  занятий</w:t>
            </w:r>
          </w:p>
        </w:tc>
        <w:tc>
          <w:tcPr>
            <w:tcW w:w="569" w:type="dxa"/>
            <w:vMerge/>
            <w:vAlign w:val="center"/>
          </w:tcPr>
          <w:p w:rsidR="00805602" w:rsidRPr="00ED4444" w:rsidRDefault="00805602" w:rsidP="00E276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ED4444" w:rsidRDefault="00805602" w:rsidP="00E27686">
            <w:pPr>
              <w:rPr>
                <w:sz w:val="18"/>
                <w:szCs w:val="18"/>
              </w:rPr>
            </w:pPr>
          </w:p>
        </w:tc>
      </w:tr>
      <w:tr w:rsidR="00805602" w:rsidRPr="008B0C9C" w:rsidTr="00E27686">
        <w:trPr>
          <w:cantSplit/>
          <w:trHeight w:val="433"/>
        </w:trPr>
        <w:tc>
          <w:tcPr>
            <w:tcW w:w="646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5602" w:rsidRPr="00ED4444" w:rsidRDefault="00805602" w:rsidP="00E2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805602" w:rsidRPr="00ED4444" w:rsidRDefault="00805602" w:rsidP="00E27686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СРС</w:t>
            </w:r>
          </w:p>
        </w:tc>
        <w:tc>
          <w:tcPr>
            <w:tcW w:w="56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05602" w:rsidRPr="008B0C9C" w:rsidTr="00E27686">
        <w:trPr>
          <w:cantSplit/>
          <w:trHeight w:val="2208"/>
        </w:trPr>
        <w:tc>
          <w:tcPr>
            <w:tcW w:w="646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4628" w:type="dxa"/>
            <w:vMerge/>
            <w:vAlign w:val="center"/>
          </w:tcPr>
          <w:p w:rsidR="00805602" w:rsidRPr="008B0C9C" w:rsidRDefault="00805602" w:rsidP="00E276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05602" w:rsidRPr="00ED4444" w:rsidRDefault="00805602" w:rsidP="00E2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rPr>
                <w:sz w:val="18"/>
                <w:szCs w:val="18"/>
              </w:rPr>
            </w:pPr>
            <w:r w:rsidRPr="00ED4444">
              <w:rPr>
                <w:sz w:val="18"/>
                <w:szCs w:val="18"/>
              </w:rPr>
              <w:t>Семинарские</w:t>
            </w:r>
            <w:r>
              <w:rPr>
                <w:sz w:val="18"/>
                <w:szCs w:val="18"/>
              </w:rPr>
              <w:t xml:space="preserve"> </w:t>
            </w:r>
            <w:r w:rsidRPr="00ED4444">
              <w:rPr>
                <w:sz w:val="18"/>
                <w:szCs w:val="18"/>
              </w:rPr>
              <w:t>занятия</w:t>
            </w:r>
          </w:p>
        </w:tc>
        <w:tc>
          <w:tcPr>
            <w:tcW w:w="565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05602" w:rsidRPr="00ED4444" w:rsidRDefault="00805602" w:rsidP="00E276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05602" w:rsidRPr="00BF11C5" w:rsidTr="00E27686">
        <w:trPr>
          <w:cantSplit/>
          <w:trHeight w:val="255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8" w:type="dxa"/>
            <w:vAlign w:val="center"/>
          </w:tcPr>
          <w:p w:rsidR="00805602" w:rsidRPr="009C6EA6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805602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vAlign w:val="center"/>
          </w:tcPr>
          <w:p w:rsidR="00805602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05602" w:rsidRPr="00BF11C5" w:rsidTr="00E27686">
        <w:trPr>
          <w:cantSplit/>
          <w:trHeight w:val="366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1.</w:t>
            </w:r>
          </w:p>
        </w:tc>
        <w:tc>
          <w:tcPr>
            <w:tcW w:w="4628" w:type="dxa"/>
          </w:tcPr>
          <w:p w:rsidR="00805602" w:rsidRPr="009C6EA6" w:rsidRDefault="00805602" w:rsidP="00E27686">
            <w:pPr>
              <w:rPr>
                <w:sz w:val="22"/>
                <w:szCs w:val="22"/>
              </w:rPr>
            </w:pPr>
            <w:r w:rsidRPr="009C6EA6">
              <w:rPr>
                <w:sz w:val="22"/>
                <w:szCs w:val="22"/>
              </w:rPr>
              <w:t>Понятие семейного права. Законодательство о браке и семье</w:t>
            </w: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BF11C5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 w:val="restart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5602" w:rsidRPr="00450C07" w:rsidRDefault="00805602" w:rsidP="00E2768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r w:rsidRPr="00450C07">
              <w:rPr>
                <w:sz w:val="22"/>
                <w:szCs w:val="22"/>
              </w:rPr>
              <w:t>общеправовых дисциплин и государственного управления</w:t>
            </w:r>
          </w:p>
          <w:p w:rsidR="00805602" w:rsidRPr="00BF11C5" w:rsidRDefault="00805602" w:rsidP="00E2768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39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2.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pacing w:val="4"/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Брак по семейному праву. Личные неимущественные и имущественные права и обязанности супругов.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6A0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53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3.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Прекращение брака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353"/>
        </w:trPr>
        <w:tc>
          <w:tcPr>
            <w:tcW w:w="5274" w:type="dxa"/>
            <w:gridSpan w:val="2"/>
          </w:tcPr>
          <w:p w:rsidR="00805602" w:rsidRPr="003C6A01" w:rsidRDefault="00805602" w:rsidP="00E27686">
            <w:pPr>
              <w:rPr>
                <w:sz w:val="22"/>
                <w:szCs w:val="22"/>
                <w:lang w:eastAsia="en-US"/>
              </w:rPr>
            </w:pPr>
            <w:r w:rsidRPr="003C6A01">
              <w:rPr>
                <w:b/>
                <w:bCs/>
                <w:sz w:val="20"/>
                <w:szCs w:val="20"/>
              </w:rPr>
              <w:t>Итого на 4-м этапе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163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4.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 xml:space="preserve">Семья. Основания возникновения прав и обязанностей родителей и детей. 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 w:val="restart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285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5.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 xml:space="preserve">Личные неимущественные и имущественные права и обязанности родителей и детей. 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6A0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6A0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285"/>
        </w:trPr>
        <w:tc>
          <w:tcPr>
            <w:tcW w:w="646" w:type="dxa"/>
          </w:tcPr>
          <w:p w:rsidR="00805602" w:rsidRPr="00BF11C5" w:rsidRDefault="00805602" w:rsidP="00E27686">
            <w:pPr>
              <w:pStyle w:val="1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11C5">
              <w:rPr>
                <w:sz w:val="22"/>
                <w:szCs w:val="22"/>
              </w:rPr>
              <w:t>6.</w:t>
            </w:r>
          </w:p>
        </w:tc>
        <w:tc>
          <w:tcPr>
            <w:tcW w:w="4628" w:type="dxa"/>
          </w:tcPr>
          <w:p w:rsidR="00805602" w:rsidRPr="003C6A01" w:rsidRDefault="00805602" w:rsidP="00E27686">
            <w:pPr>
              <w:tabs>
                <w:tab w:val="left" w:pos="3240"/>
                <w:tab w:val="left" w:pos="3420"/>
              </w:tabs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Регистрация актов гражданского состояния.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BF11C5" w:rsidTr="00E27686">
        <w:trPr>
          <w:cantSplit/>
          <w:trHeight w:val="285"/>
        </w:trPr>
        <w:tc>
          <w:tcPr>
            <w:tcW w:w="5274" w:type="dxa"/>
            <w:gridSpan w:val="2"/>
          </w:tcPr>
          <w:p w:rsidR="00805602" w:rsidRPr="003C6A01" w:rsidRDefault="00805602" w:rsidP="00E27686">
            <w:pPr>
              <w:rPr>
                <w:sz w:val="22"/>
                <w:szCs w:val="22"/>
                <w:lang w:eastAsia="en-US"/>
              </w:rPr>
            </w:pPr>
            <w:r w:rsidRPr="003C6A01">
              <w:rPr>
                <w:b/>
                <w:bCs/>
                <w:sz w:val="20"/>
                <w:szCs w:val="20"/>
              </w:rPr>
              <w:t>Итого на 5-м этапе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C6A01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  <w:tr w:rsidR="00805602" w:rsidRPr="00450C07" w:rsidTr="00E27686">
        <w:trPr>
          <w:cantSplit/>
          <w:trHeight w:val="285"/>
        </w:trPr>
        <w:tc>
          <w:tcPr>
            <w:tcW w:w="5274" w:type="dxa"/>
            <w:gridSpan w:val="2"/>
          </w:tcPr>
          <w:p w:rsidR="00805602" w:rsidRPr="003C6A01" w:rsidRDefault="00805602" w:rsidP="00E27686">
            <w:pPr>
              <w:pStyle w:val="11"/>
              <w:spacing w:before="4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805602" w:rsidRPr="003C6A01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05602" w:rsidRPr="003C6A01" w:rsidRDefault="0080560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6A0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9" w:type="dxa"/>
            <w:vMerge/>
            <w:vAlign w:val="center"/>
          </w:tcPr>
          <w:p w:rsidR="00805602" w:rsidRPr="00450C07" w:rsidRDefault="00805602" w:rsidP="00E276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05602" w:rsidRPr="00450C07" w:rsidRDefault="00805602" w:rsidP="00E276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05602" w:rsidRPr="006C501B" w:rsidTr="00E27686">
        <w:trPr>
          <w:cantSplit/>
          <w:trHeight w:val="285"/>
        </w:trPr>
        <w:tc>
          <w:tcPr>
            <w:tcW w:w="5274" w:type="dxa"/>
            <w:gridSpan w:val="2"/>
          </w:tcPr>
          <w:p w:rsidR="00805602" w:rsidRPr="00A90C30" w:rsidRDefault="00805602" w:rsidP="00E27686">
            <w:pPr>
              <w:pStyle w:val="11"/>
              <w:spacing w:before="4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833" w:type="dxa"/>
            <w:gridSpan w:val="5"/>
            <w:vAlign w:val="center"/>
          </w:tcPr>
          <w:p w:rsidR="00805602" w:rsidRPr="00A90C30" w:rsidRDefault="006F1892" w:rsidP="00E27686">
            <w:pPr>
              <w:pStyle w:val="1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1892">
              <w:rPr>
                <w:b/>
                <w:sz w:val="22"/>
                <w:szCs w:val="22"/>
              </w:rPr>
              <w:t>Зачет по модулю «Правовое регулирование семейных и жилищных отношений»</w:t>
            </w:r>
          </w:p>
        </w:tc>
        <w:tc>
          <w:tcPr>
            <w:tcW w:w="569" w:type="dxa"/>
            <w:vAlign w:val="center"/>
          </w:tcPr>
          <w:p w:rsidR="00805602" w:rsidRPr="00BF11C5" w:rsidRDefault="00805602" w:rsidP="00E2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</w:p>
        </w:tc>
        <w:tc>
          <w:tcPr>
            <w:tcW w:w="709" w:type="dxa"/>
            <w:vMerge/>
            <w:vAlign w:val="center"/>
          </w:tcPr>
          <w:p w:rsidR="00805602" w:rsidRPr="00A90C30" w:rsidRDefault="00805602" w:rsidP="00E276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5602" w:rsidRDefault="00805602" w:rsidP="00805602">
      <w:pPr>
        <w:ind w:left="360"/>
        <w:jc w:val="center"/>
        <w:rPr>
          <w:b/>
        </w:rPr>
      </w:pPr>
    </w:p>
    <w:p w:rsidR="00805602" w:rsidRDefault="00805602" w:rsidP="0080560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05602" w:rsidRDefault="00805602" w:rsidP="0080560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4. ВОПРОСЫ ДЛЯ САМОСТОЯТЕЛЬНОЙ РАБОТЫ СЛУШАТЕЛЕЙ</w:t>
      </w:r>
    </w:p>
    <w:p w:rsidR="00805602" w:rsidRDefault="00805602" w:rsidP="00805602">
      <w:pPr>
        <w:jc w:val="center"/>
        <w:rPr>
          <w:b/>
          <w:sz w:val="22"/>
        </w:rPr>
      </w:pPr>
      <w:r>
        <w:rPr>
          <w:b/>
          <w:sz w:val="22"/>
        </w:rPr>
        <w:t xml:space="preserve">4.1. ЗАОЧНОЙ ФОРМЫ ПОЛУЧЕНИЯ ОБРАЗОВАНИЯ </w:t>
      </w:r>
    </w:p>
    <w:p w:rsidR="00805602" w:rsidRDefault="00805602" w:rsidP="00805602">
      <w:pPr>
        <w:jc w:val="center"/>
        <w:rPr>
          <w:b/>
          <w:sz w:val="22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61"/>
        <w:gridCol w:w="5244"/>
        <w:gridCol w:w="709"/>
        <w:gridCol w:w="880"/>
        <w:gridCol w:w="1526"/>
      </w:tblGrid>
      <w:tr w:rsidR="00805602" w:rsidRPr="00D23A07" w:rsidTr="00E27686">
        <w:tc>
          <w:tcPr>
            <w:tcW w:w="486" w:type="dxa"/>
          </w:tcPr>
          <w:p w:rsidR="00805602" w:rsidRPr="000D3312" w:rsidRDefault="00805602" w:rsidP="00E27686">
            <w:pPr>
              <w:pStyle w:val="31"/>
              <w:ind w:left="0"/>
              <w:rPr>
                <w:sz w:val="20"/>
                <w:szCs w:val="20"/>
              </w:rPr>
            </w:pPr>
            <w:r w:rsidRPr="000D3312">
              <w:rPr>
                <w:sz w:val="20"/>
                <w:szCs w:val="20"/>
              </w:rPr>
              <w:t>№</w:t>
            </w:r>
          </w:p>
          <w:p w:rsidR="00805602" w:rsidRPr="000D3312" w:rsidRDefault="00805602" w:rsidP="00E27686">
            <w:pPr>
              <w:pStyle w:val="31"/>
              <w:ind w:left="0"/>
              <w:rPr>
                <w:sz w:val="20"/>
                <w:szCs w:val="20"/>
              </w:rPr>
            </w:pPr>
            <w:proofErr w:type="spellStart"/>
            <w:r w:rsidRPr="000D3312">
              <w:rPr>
                <w:sz w:val="20"/>
                <w:szCs w:val="20"/>
              </w:rPr>
              <w:t>пп</w:t>
            </w:r>
            <w:proofErr w:type="spellEnd"/>
            <w:r w:rsidRPr="000D3312">
              <w:rPr>
                <w:sz w:val="20"/>
                <w:szCs w:val="20"/>
              </w:rPr>
              <w:t>/п</w:t>
            </w:r>
          </w:p>
        </w:tc>
        <w:tc>
          <w:tcPr>
            <w:tcW w:w="1861" w:type="dxa"/>
          </w:tcPr>
          <w:p w:rsidR="00805602" w:rsidRPr="00B33FEA" w:rsidRDefault="00805602" w:rsidP="00E27686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5244" w:type="dxa"/>
          </w:tcPr>
          <w:p w:rsidR="00805602" w:rsidRDefault="00805602" w:rsidP="00E276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709" w:type="dxa"/>
          </w:tcPr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контро</w:t>
            </w:r>
            <w:proofErr w:type="spellEnd"/>
            <w:r>
              <w:rPr>
                <w:sz w:val="20"/>
                <w:szCs w:val="20"/>
                <w:lang w:eastAsia="en-US"/>
              </w:rPr>
              <w:t>-ля</w:t>
            </w:r>
            <w:proofErr w:type="gramEnd"/>
          </w:p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26" w:type="dxa"/>
            <w:vAlign w:val="center"/>
          </w:tcPr>
          <w:p w:rsidR="00805602" w:rsidRPr="006E76D4" w:rsidRDefault="00805602" w:rsidP="00E27686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805602" w:rsidRPr="006E76D4" w:rsidRDefault="00805602" w:rsidP="00E27686">
            <w:pPr>
              <w:jc w:val="center"/>
              <w:rPr>
                <w:sz w:val="20"/>
                <w:szCs w:val="20"/>
              </w:rPr>
            </w:pPr>
          </w:p>
        </w:tc>
      </w:tr>
      <w:tr w:rsidR="00805602" w:rsidTr="00E27686">
        <w:tc>
          <w:tcPr>
            <w:tcW w:w="486" w:type="dxa"/>
          </w:tcPr>
          <w:p w:rsidR="00805602" w:rsidRPr="00CA26BD" w:rsidRDefault="00805602" w:rsidP="00E27686">
            <w:pPr>
              <w:jc w:val="center"/>
              <w:rPr>
                <w:sz w:val="20"/>
                <w:szCs w:val="20"/>
              </w:rPr>
            </w:pPr>
            <w:r w:rsidRPr="00CA26BD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805602" w:rsidRPr="00CA26BD" w:rsidRDefault="00805602" w:rsidP="00E27686">
            <w:pPr>
              <w:rPr>
                <w:sz w:val="20"/>
                <w:szCs w:val="20"/>
                <w:lang w:eastAsia="en-US"/>
              </w:rPr>
            </w:pPr>
            <w:r w:rsidRPr="00CA26BD">
              <w:rPr>
                <w:sz w:val="20"/>
                <w:szCs w:val="20"/>
                <w:lang w:eastAsia="en-US"/>
              </w:rPr>
              <w:t>Понятие семейного права. Законодательство о браке и семье</w:t>
            </w:r>
          </w:p>
        </w:tc>
        <w:tc>
          <w:tcPr>
            <w:tcW w:w="5244" w:type="dxa"/>
          </w:tcPr>
          <w:p w:rsidR="00805602" w:rsidRPr="00CA26BD" w:rsidRDefault="00805602" w:rsidP="00E27686">
            <w:pPr>
              <w:tabs>
                <w:tab w:val="left" w:pos="252"/>
              </w:tabs>
              <w:jc w:val="both"/>
              <w:rPr>
                <w:color w:val="000000"/>
                <w:sz w:val="20"/>
                <w:szCs w:val="20"/>
              </w:rPr>
            </w:pPr>
            <w:r w:rsidRPr="00CA26BD">
              <w:rPr>
                <w:sz w:val="20"/>
                <w:szCs w:val="20"/>
              </w:rPr>
              <w:t>Предмет и метод семейного права как отрасли права. Принципы семейного права. Систем</w:t>
            </w:r>
            <w:r>
              <w:rPr>
                <w:sz w:val="20"/>
                <w:szCs w:val="20"/>
              </w:rPr>
              <w:t xml:space="preserve">а и источники семейного права. </w:t>
            </w:r>
            <w:r w:rsidRPr="00CA26BD">
              <w:rPr>
                <w:sz w:val="20"/>
                <w:szCs w:val="20"/>
              </w:rPr>
              <w:t>Характер</w:t>
            </w:r>
            <w:r>
              <w:rPr>
                <w:sz w:val="20"/>
                <w:szCs w:val="20"/>
              </w:rPr>
              <w:t>истика семейных правоотношений.</w:t>
            </w:r>
            <w:r w:rsidRPr="00CA26BD">
              <w:rPr>
                <w:sz w:val="20"/>
                <w:szCs w:val="20"/>
              </w:rPr>
              <w:t xml:space="preserve"> Юридические факты в семейном праве. Защита прав, вытекающих из семейных правоотношений.</w:t>
            </w:r>
          </w:p>
        </w:tc>
        <w:tc>
          <w:tcPr>
            <w:tcW w:w="709" w:type="dxa"/>
          </w:tcPr>
          <w:p w:rsidR="00805602" w:rsidRPr="000D3312" w:rsidRDefault="00805602" w:rsidP="00E27686">
            <w:pPr>
              <w:jc w:val="center"/>
              <w:rPr>
                <w:sz w:val="18"/>
                <w:szCs w:val="18"/>
              </w:rPr>
            </w:pPr>
            <w:r w:rsidRPr="000D3312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805602" w:rsidRPr="000D3312" w:rsidRDefault="00805602" w:rsidP="00E276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3526">
              <w:t>Тестирование  в онлайн  режиме..</w:t>
            </w:r>
          </w:p>
        </w:tc>
        <w:tc>
          <w:tcPr>
            <w:tcW w:w="1526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1-13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5602" w:rsidTr="00E27686">
        <w:tc>
          <w:tcPr>
            <w:tcW w:w="486" w:type="dxa"/>
          </w:tcPr>
          <w:p w:rsidR="00805602" w:rsidRPr="00CA26BD" w:rsidRDefault="00805602" w:rsidP="00E2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805602" w:rsidRPr="00CA26BD" w:rsidRDefault="00805602" w:rsidP="00E27686">
            <w:pPr>
              <w:rPr>
                <w:sz w:val="20"/>
                <w:szCs w:val="20"/>
                <w:lang w:eastAsia="en-US"/>
              </w:rPr>
            </w:pPr>
            <w:r w:rsidRPr="00CA26BD">
              <w:rPr>
                <w:sz w:val="20"/>
                <w:szCs w:val="20"/>
                <w:lang w:eastAsia="en-US"/>
              </w:rPr>
              <w:t>Прекращение брака</w:t>
            </w:r>
          </w:p>
        </w:tc>
        <w:tc>
          <w:tcPr>
            <w:tcW w:w="5244" w:type="dxa"/>
          </w:tcPr>
          <w:p w:rsidR="00805602" w:rsidRPr="00CA26BD" w:rsidRDefault="00805602" w:rsidP="00E27686">
            <w:pPr>
              <w:jc w:val="both"/>
              <w:rPr>
                <w:sz w:val="20"/>
                <w:szCs w:val="20"/>
              </w:rPr>
            </w:pPr>
            <w:r w:rsidRPr="00CA26BD">
              <w:rPr>
                <w:sz w:val="20"/>
                <w:szCs w:val="20"/>
              </w:rPr>
              <w:t>Основания прекращения брака</w:t>
            </w:r>
            <w:r>
              <w:rPr>
                <w:sz w:val="20"/>
                <w:szCs w:val="20"/>
              </w:rPr>
              <w:t xml:space="preserve">. </w:t>
            </w:r>
            <w:r w:rsidRPr="00CA26BD">
              <w:rPr>
                <w:sz w:val="20"/>
                <w:szCs w:val="20"/>
              </w:rPr>
              <w:t>Вопросы, разрешаемые судом при вынесении решения о расторжении брака. Общий и особый порядок расторжения брака. Порядок оформления расторжения брака. Правовые последствия прекращения брака.  Восстановление брака в случае явки супруга, объявленного умершим.</w:t>
            </w:r>
          </w:p>
        </w:tc>
        <w:tc>
          <w:tcPr>
            <w:tcW w:w="709" w:type="dxa"/>
          </w:tcPr>
          <w:p w:rsidR="00805602" w:rsidRPr="000D3312" w:rsidRDefault="00805602" w:rsidP="00E2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vMerge/>
          </w:tcPr>
          <w:p w:rsidR="00805602" w:rsidRPr="000D3312" w:rsidRDefault="00805602" w:rsidP="00E276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1, 2, 10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02" w:rsidTr="00E27686">
        <w:tc>
          <w:tcPr>
            <w:tcW w:w="486" w:type="dxa"/>
          </w:tcPr>
          <w:p w:rsidR="00805602" w:rsidRPr="00CA26BD" w:rsidRDefault="00805602" w:rsidP="00E2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805602" w:rsidRPr="00CA26BD" w:rsidRDefault="00805602" w:rsidP="00E27686">
            <w:pPr>
              <w:tabs>
                <w:tab w:val="left" w:pos="3240"/>
                <w:tab w:val="left" w:pos="3420"/>
              </w:tabs>
              <w:rPr>
                <w:sz w:val="20"/>
                <w:szCs w:val="20"/>
                <w:lang w:eastAsia="en-US"/>
              </w:rPr>
            </w:pPr>
            <w:r w:rsidRPr="00CA26BD">
              <w:rPr>
                <w:sz w:val="20"/>
                <w:szCs w:val="20"/>
                <w:lang w:eastAsia="en-US"/>
              </w:rPr>
              <w:t xml:space="preserve">Семья. Основания возникновения прав и обязанностей родителей и детей. </w:t>
            </w:r>
          </w:p>
        </w:tc>
        <w:tc>
          <w:tcPr>
            <w:tcW w:w="5244" w:type="dxa"/>
          </w:tcPr>
          <w:p w:rsidR="00805602" w:rsidRPr="00CA26BD" w:rsidRDefault="00805602" w:rsidP="00E27686">
            <w:pPr>
              <w:pStyle w:val="a3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CA26BD">
              <w:rPr>
                <w:sz w:val="20"/>
                <w:szCs w:val="20"/>
                <w:lang w:eastAsia="en-US"/>
              </w:rPr>
              <w:t xml:space="preserve">Понятие, сущность и функции семьи. Многодетные и неполные семьи. Установление происхождения детей от родителей, состоящих между собой в браке. Установление отцовства при применении искусственных методов репродукции человека. Установление происхождения детей по совместному заявлению родителей. Установление отцовства в судебном порядке. </w:t>
            </w:r>
          </w:p>
        </w:tc>
        <w:tc>
          <w:tcPr>
            <w:tcW w:w="709" w:type="dxa"/>
          </w:tcPr>
          <w:p w:rsidR="00805602" w:rsidRPr="000D3312" w:rsidRDefault="00805602" w:rsidP="00E2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vMerge/>
          </w:tcPr>
          <w:p w:rsidR="00805602" w:rsidRPr="000D3312" w:rsidRDefault="00805602" w:rsidP="00E276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1-8, 12, 13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203F87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203F87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203F87">
              <w:rPr>
                <w:sz w:val="20"/>
                <w:szCs w:val="20"/>
                <w:lang w:eastAsia="en-US"/>
              </w:rPr>
              <w:t xml:space="preserve"> 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805602" w:rsidTr="00E27686">
        <w:tc>
          <w:tcPr>
            <w:tcW w:w="486" w:type="dxa"/>
          </w:tcPr>
          <w:p w:rsidR="00805602" w:rsidRPr="00CA26BD" w:rsidRDefault="00805602" w:rsidP="00E2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805602" w:rsidRPr="00CA26BD" w:rsidRDefault="00805602" w:rsidP="00E27686">
            <w:pPr>
              <w:tabs>
                <w:tab w:val="left" w:pos="3240"/>
                <w:tab w:val="left" w:pos="3420"/>
              </w:tabs>
              <w:rPr>
                <w:sz w:val="20"/>
                <w:szCs w:val="20"/>
                <w:lang w:eastAsia="en-US"/>
              </w:rPr>
            </w:pPr>
            <w:r w:rsidRPr="00CA26BD">
              <w:rPr>
                <w:sz w:val="20"/>
                <w:szCs w:val="20"/>
                <w:lang w:eastAsia="en-US"/>
              </w:rPr>
              <w:t xml:space="preserve">Личные неимущественные и имущественные права и обязанности родителей и детей. </w:t>
            </w:r>
          </w:p>
        </w:tc>
        <w:tc>
          <w:tcPr>
            <w:tcW w:w="5244" w:type="dxa"/>
          </w:tcPr>
          <w:p w:rsidR="00805602" w:rsidRPr="004A0373" w:rsidRDefault="00805602" w:rsidP="00E27686">
            <w:pPr>
              <w:jc w:val="both"/>
              <w:rPr>
                <w:sz w:val="20"/>
                <w:szCs w:val="20"/>
                <w:lang w:eastAsia="en-US"/>
              </w:rPr>
            </w:pPr>
            <w:r w:rsidRPr="004A0373">
              <w:rPr>
                <w:sz w:val="20"/>
                <w:szCs w:val="20"/>
                <w:lang w:eastAsia="en-US"/>
              </w:rPr>
              <w:t xml:space="preserve">Личные неимущественные правоотношения родителей и детей. Фамилия, собственное имя и отчество ребенка. Место жительства ребенка. Воспитание детей. Основания и порядок лишения родительских прав. Восстановление в родительских правах. </w:t>
            </w:r>
          </w:p>
          <w:p w:rsidR="00805602" w:rsidRPr="004A0373" w:rsidRDefault="00805602" w:rsidP="00E27686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4A0373">
              <w:rPr>
                <w:sz w:val="20"/>
                <w:szCs w:val="20"/>
              </w:rPr>
              <w:t>Виды заработка и (или) дохода, подлежащих учету при удержании алиментов. Участие родителей в дополнительных расходах на детей. Обязанность совершеннолетних детей по содержанию своих родителей. Размер алиментов, взыскиваемых с детей на содержание их нетрудоспособных родителей. Освобождение детей от обязанности по содержанию родителей.</w:t>
            </w:r>
          </w:p>
        </w:tc>
        <w:tc>
          <w:tcPr>
            <w:tcW w:w="709" w:type="dxa"/>
          </w:tcPr>
          <w:p w:rsidR="00805602" w:rsidRPr="000D3312" w:rsidRDefault="00805602" w:rsidP="00E27686">
            <w:pPr>
              <w:jc w:val="center"/>
              <w:rPr>
                <w:sz w:val="18"/>
                <w:szCs w:val="18"/>
              </w:rPr>
            </w:pPr>
            <w:r w:rsidRPr="000D3312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805602" w:rsidRPr="000D3312" w:rsidRDefault="00805602" w:rsidP="00E276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1,2,4,6,9,11,13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rPr>
                <w:sz w:val="20"/>
                <w:szCs w:val="20"/>
              </w:rPr>
            </w:pPr>
          </w:p>
        </w:tc>
      </w:tr>
      <w:tr w:rsidR="00805602" w:rsidRPr="00942C31" w:rsidTr="00E27686">
        <w:tc>
          <w:tcPr>
            <w:tcW w:w="486" w:type="dxa"/>
          </w:tcPr>
          <w:p w:rsidR="00805602" w:rsidRPr="00CA26BD" w:rsidRDefault="00805602" w:rsidP="00E2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:rsidR="00805602" w:rsidRPr="00CA26BD" w:rsidRDefault="00805602" w:rsidP="00E27686">
            <w:pPr>
              <w:tabs>
                <w:tab w:val="left" w:pos="3240"/>
                <w:tab w:val="left" w:pos="3420"/>
              </w:tabs>
              <w:rPr>
                <w:sz w:val="20"/>
                <w:szCs w:val="20"/>
                <w:lang w:eastAsia="en-US"/>
              </w:rPr>
            </w:pPr>
            <w:r w:rsidRPr="00CA26BD">
              <w:rPr>
                <w:sz w:val="20"/>
                <w:szCs w:val="20"/>
                <w:lang w:eastAsia="en-US"/>
              </w:rPr>
              <w:t>Регистрация актов гражданского состояния.</w:t>
            </w:r>
          </w:p>
        </w:tc>
        <w:tc>
          <w:tcPr>
            <w:tcW w:w="5244" w:type="dxa"/>
          </w:tcPr>
          <w:p w:rsidR="00805602" w:rsidRPr="004A0373" w:rsidRDefault="00805602" w:rsidP="00E27686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A0373">
              <w:rPr>
                <w:rStyle w:val="FontStyle56"/>
                <w:sz w:val="20"/>
                <w:szCs w:val="20"/>
              </w:rPr>
              <w:t>Порядок регистрации рождения, заключения брака, установления ма</w:t>
            </w:r>
            <w:r w:rsidRPr="004A0373">
              <w:rPr>
                <w:rStyle w:val="FontStyle56"/>
                <w:spacing w:val="-2"/>
                <w:sz w:val="20"/>
                <w:szCs w:val="20"/>
              </w:rPr>
              <w:t>теринства (отцовства), усыновления, перемены фамилии (собственного</w:t>
            </w:r>
            <w:r w:rsidRPr="004A0373">
              <w:rPr>
                <w:rStyle w:val="FontStyle56"/>
                <w:sz w:val="20"/>
                <w:szCs w:val="20"/>
              </w:rPr>
              <w:t xml:space="preserve"> имени, отчества), смерти, расторжения брака, расторжения брака по </w:t>
            </w:r>
            <w:r w:rsidRPr="004A0373">
              <w:rPr>
                <w:rStyle w:val="FontStyle56"/>
                <w:spacing w:val="-2"/>
                <w:sz w:val="20"/>
                <w:szCs w:val="20"/>
              </w:rPr>
              <w:t>решениям судов, вступившим в законную силу до 1 сентября 1999 года</w:t>
            </w:r>
            <w:r w:rsidRPr="004A0373">
              <w:rPr>
                <w:rStyle w:val="FontStyle56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5602" w:rsidRPr="000D3312" w:rsidRDefault="00805602" w:rsidP="00E27686">
            <w:pPr>
              <w:jc w:val="center"/>
              <w:rPr>
                <w:sz w:val="18"/>
                <w:szCs w:val="18"/>
              </w:rPr>
            </w:pPr>
            <w:r w:rsidRPr="000D3312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805602" w:rsidRPr="000D3312" w:rsidRDefault="00805602" w:rsidP="00E276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02" w:rsidRPr="007B3788" w:rsidTr="00E27686">
        <w:tc>
          <w:tcPr>
            <w:tcW w:w="486" w:type="dxa"/>
          </w:tcPr>
          <w:p w:rsidR="00805602" w:rsidRPr="003C6A01" w:rsidRDefault="00805602" w:rsidP="00E27686">
            <w:pPr>
              <w:jc w:val="center"/>
            </w:pPr>
          </w:p>
        </w:tc>
        <w:tc>
          <w:tcPr>
            <w:tcW w:w="1861" w:type="dxa"/>
          </w:tcPr>
          <w:p w:rsidR="00805602" w:rsidRPr="003C6A01" w:rsidRDefault="00805602" w:rsidP="00E27686">
            <w:pPr>
              <w:rPr>
                <w:spacing w:val="-1"/>
              </w:rPr>
            </w:pPr>
            <w:r w:rsidRPr="003C6A01">
              <w:rPr>
                <w:spacing w:val="-1"/>
              </w:rPr>
              <w:t xml:space="preserve">Итого </w:t>
            </w:r>
          </w:p>
        </w:tc>
        <w:tc>
          <w:tcPr>
            <w:tcW w:w="5244" w:type="dxa"/>
          </w:tcPr>
          <w:p w:rsidR="00805602" w:rsidRPr="003C6A01" w:rsidRDefault="00805602" w:rsidP="00E27686"/>
        </w:tc>
        <w:tc>
          <w:tcPr>
            <w:tcW w:w="709" w:type="dxa"/>
          </w:tcPr>
          <w:p w:rsidR="00805602" w:rsidRPr="003C6A01" w:rsidRDefault="00805602" w:rsidP="00E27686">
            <w:pPr>
              <w:jc w:val="center"/>
            </w:pPr>
            <w:r w:rsidRPr="003C6A01">
              <w:t>10</w:t>
            </w:r>
          </w:p>
        </w:tc>
        <w:tc>
          <w:tcPr>
            <w:tcW w:w="880" w:type="dxa"/>
          </w:tcPr>
          <w:p w:rsidR="00805602" w:rsidRPr="003C6A01" w:rsidRDefault="00805602" w:rsidP="00E27686">
            <w:pPr>
              <w:rPr>
                <w:b/>
              </w:rPr>
            </w:pPr>
          </w:p>
        </w:tc>
        <w:tc>
          <w:tcPr>
            <w:tcW w:w="1526" w:type="dxa"/>
          </w:tcPr>
          <w:p w:rsidR="00805602" w:rsidRPr="003C6A01" w:rsidRDefault="00805602" w:rsidP="00E27686">
            <w:pPr>
              <w:rPr>
                <w:b/>
              </w:rPr>
            </w:pPr>
          </w:p>
        </w:tc>
      </w:tr>
    </w:tbl>
    <w:p w:rsidR="00805602" w:rsidRDefault="00805602" w:rsidP="00805602">
      <w:pPr>
        <w:shd w:val="clear" w:color="auto" w:fill="FFFFFF"/>
        <w:spacing w:line="317" w:lineRule="exact"/>
        <w:rPr>
          <w:b/>
          <w:bCs/>
          <w:iCs/>
        </w:rPr>
      </w:pPr>
    </w:p>
    <w:p w:rsidR="00805602" w:rsidRDefault="00805602" w:rsidP="00805602">
      <w:pPr>
        <w:spacing w:after="160" w:line="259" w:lineRule="auto"/>
        <w:jc w:val="center"/>
        <w:rPr>
          <w:b/>
        </w:rPr>
      </w:pPr>
      <w:r>
        <w:rPr>
          <w:b/>
          <w:bCs/>
          <w:iCs/>
        </w:rPr>
        <w:br w:type="page"/>
      </w:r>
      <w:r>
        <w:rPr>
          <w:b/>
        </w:rPr>
        <w:lastRenderedPageBreak/>
        <w:t>4.2. ДИСТАНЦИОННОЙ ФОРМЫ ПОЛУЧЕНИЯ ОБРАЗОВАНИЯ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3"/>
        <w:gridCol w:w="5103"/>
        <w:gridCol w:w="830"/>
        <w:gridCol w:w="871"/>
        <w:gridCol w:w="1555"/>
      </w:tblGrid>
      <w:tr w:rsidR="00805602" w:rsidRPr="00F3567F" w:rsidTr="00E27686">
        <w:tc>
          <w:tcPr>
            <w:tcW w:w="425" w:type="dxa"/>
          </w:tcPr>
          <w:p w:rsidR="00805602" w:rsidRPr="004E4731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E4731">
              <w:rPr>
                <w:sz w:val="20"/>
                <w:szCs w:val="20"/>
              </w:rPr>
              <w:t>№</w:t>
            </w:r>
          </w:p>
          <w:p w:rsidR="00805602" w:rsidRPr="004E4731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E4731">
              <w:rPr>
                <w:sz w:val="20"/>
                <w:szCs w:val="20"/>
              </w:rPr>
              <w:t>п/п</w:t>
            </w:r>
          </w:p>
        </w:tc>
        <w:tc>
          <w:tcPr>
            <w:tcW w:w="1873" w:type="dxa"/>
          </w:tcPr>
          <w:p w:rsidR="00805602" w:rsidRPr="00B33FEA" w:rsidRDefault="00805602" w:rsidP="00E27686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5103" w:type="dxa"/>
          </w:tcPr>
          <w:p w:rsidR="00805602" w:rsidRDefault="00805602" w:rsidP="00E276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830" w:type="dxa"/>
          </w:tcPr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</w:tcPr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контро</w:t>
            </w:r>
            <w:proofErr w:type="spellEnd"/>
            <w:r>
              <w:rPr>
                <w:sz w:val="20"/>
                <w:szCs w:val="20"/>
                <w:lang w:eastAsia="en-US"/>
              </w:rPr>
              <w:t>-ля</w:t>
            </w:r>
            <w:proofErr w:type="gramEnd"/>
          </w:p>
          <w:p w:rsidR="00805602" w:rsidRDefault="00805602" w:rsidP="00E27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55" w:type="dxa"/>
            <w:vAlign w:val="center"/>
          </w:tcPr>
          <w:p w:rsidR="00805602" w:rsidRPr="00203F87" w:rsidRDefault="00805602" w:rsidP="00E27686">
            <w:pPr>
              <w:jc w:val="center"/>
              <w:rPr>
                <w:sz w:val="20"/>
                <w:szCs w:val="20"/>
              </w:rPr>
            </w:pPr>
            <w:r w:rsidRPr="00203F87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805602" w:rsidRPr="00203F87" w:rsidRDefault="00805602" w:rsidP="00E27686">
            <w:pPr>
              <w:jc w:val="center"/>
              <w:rPr>
                <w:sz w:val="20"/>
                <w:szCs w:val="20"/>
              </w:rPr>
            </w:pPr>
          </w:p>
        </w:tc>
      </w:tr>
      <w:tr w:rsidR="00805602" w:rsidRPr="00F3567F" w:rsidTr="00E27686">
        <w:trPr>
          <w:trHeight w:val="677"/>
        </w:trPr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8679C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</w:tcPr>
          <w:p w:rsidR="00805602" w:rsidRDefault="00805602" w:rsidP="00E2768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семейного права. Законодательство о браке и семье</w:t>
            </w:r>
          </w:p>
        </w:tc>
        <w:tc>
          <w:tcPr>
            <w:tcW w:w="5103" w:type="dxa"/>
          </w:tcPr>
          <w:p w:rsidR="00805602" w:rsidRDefault="00805602" w:rsidP="00E27686">
            <w:pPr>
              <w:tabs>
                <w:tab w:val="left" w:pos="252"/>
              </w:tabs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метод семейного права как отрасли права. Принципы семейного права. Система и источники семейного права. Характеристика семейных правоотношений. Юридические факты в семейном праве. Защита прав, вытекающих из семейных правоотношений.</w:t>
            </w:r>
          </w:p>
        </w:tc>
        <w:tc>
          <w:tcPr>
            <w:tcW w:w="830" w:type="dxa"/>
          </w:tcPr>
          <w:p w:rsidR="00805602" w:rsidRPr="00374400" w:rsidRDefault="00805602" w:rsidP="00E27686">
            <w:pPr>
              <w:shd w:val="clear" w:color="auto" w:fill="FFFFFF"/>
              <w:ind w:left="14"/>
              <w:jc w:val="center"/>
              <w:rPr>
                <w:bCs/>
                <w:color w:val="FF0000"/>
                <w:sz w:val="22"/>
                <w:szCs w:val="22"/>
              </w:rPr>
            </w:pPr>
            <w:r w:rsidRPr="003C6A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805602" w:rsidRPr="0018679C" w:rsidRDefault="00805602" w:rsidP="00E27686">
            <w:pPr>
              <w:ind w:left="113" w:right="113"/>
              <w:jc w:val="center"/>
            </w:pPr>
            <w:r w:rsidRPr="0018679C">
              <w:t xml:space="preserve">Тестирование в онлайн режиме. </w:t>
            </w:r>
          </w:p>
        </w:tc>
        <w:tc>
          <w:tcPr>
            <w:tcW w:w="1555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1-13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3, 5-9</w:t>
            </w:r>
          </w:p>
        </w:tc>
      </w:tr>
      <w:tr w:rsidR="00805602" w:rsidRPr="00F3567F" w:rsidTr="00E27686">
        <w:trPr>
          <w:trHeight w:val="677"/>
        </w:trPr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</w:tcPr>
          <w:p w:rsidR="00805602" w:rsidRDefault="00805602" w:rsidP="00E27686">
            <w:pPr>
              <w:tabs>
                <w:tab w:val="left" w:pos="3240"/>
                <w:tab w:val="left" w:pos="3420"/>
              </w:tabs>
              <w:spacing w:line="256" w:lineRule="auto"/>
              <w:rPr>
                <w:spacing w:val="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Брак по семейному праву. Личные неимущественные и имущественные права и обязанности супругов.</w:t>
            </w:r>
          </w:p>
        </w:tc>
        <w:tc>
          <w:tcPr>
            <w:tcW w:w="5103" w:type="dxa"/>
          </w:tcPr>
          <w:p w:rsidR="00805602" w:rsidRDefault="00805602" w:rsidP="00E27686">
            <w:pPr>
              <w:pStyle w:val="a3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Права и обязанности супругов по взаимному содержанию. Сохранение права супругов на содержание после расторжения брака. Определение размера средств, взыскиваемых на содержание супруга. Установление основания и определение размера материальной помощи нетрудоспособному бывшему супругу в Брачном договоре. Освобождение супруга от обязанности по содержанию другого супруга либо ограничение этой обязанности сроком. Утрата супругом права на содержание.</w:t>
            </w:r>
          </w:p>
        </w:tc>
        <w:tc>
          <w:tcPr>
            <w:tcW w:w="830" w:type="dxa"/>
          </w:tcPr>
          <w:p w:rsidR="00805602" w:rsidRDefault="00805602" w:rsidP="00E27686">
            <w:pPr>
              <w:shd w:val="clear" w:color="auto" w:fill="FFFFFF"/>
              <w:ind w:left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805602" w:rsidRPr="0018679C" w:rsidRDefault="00805602" w:rsidP="00E27686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5602" w:rsidRPr="00F3567F" w:rsidTr="00E27686">
        <w:trPr>
          <w:trHeight w:val="517"/>
        </w:trPr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679C">
              <w:rPr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:rsidR="00805602" w:rsidRDefault="00805602" w:rsidP="00E2768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Прекращение брака</w:t>
            </w:r>
          </w:p>
        </w:tc>
        <w:tc>
          <w:tcPr>
            <w:tcW w:w="5103" w:type="dxa"/>
          </w:tcPr>
          <w:p w:rsidR="00805602" w:rsidRDefault="00805602" w:rsidP="00E2768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прекращения брака. Вопросы, разрешаемые судом при вынесении решения о расторжении брака. Общий и особый порядок расторжения брака. Порядок оформления расторжения брака. Правовые последствия прекращения брака.  Восстановление брака в случае явки супруга, объявленного умершим.</w:t>
            </w:r>
          </w:p>
        </w:tc>
        <w:tc>
          <w:tcPr>
            <w:tcW w:w="830" w:type="dxa"/>
          </w:tcPr>
          <w:p w:rsidR="00805602" w:rsidRPr="0018679C" w:rsidRDefault="00805602" w:rsidP="00E27686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1" w:type="dxa"/>
            <w:vMerge/>
          </w:tcPr>
          <w:p w:rsidR="00805602" w:rsidRPr="0018679C" w:rsidRDefault="00805602" w:rsidP="00E27686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1, 2, 10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02" w:rsidRPr="00F3567F" w:rsidTr="00E27686">
        <w:trPr>
          <w:trHeight w:val="517"/>
        </w:trPr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3" w:type="dxa"/>
          </w:tcPr>
          <w:p w:rsidR="00805602" w:rsidRDefault="00805602" w:rsidP="00E27686">
            <w:pPr>
              <w:tabs>
                <w:tab w:val="left" w:pos="3240"/>
                <w:tab w:val="left" w:pos="342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Семья. Основания возникновения прав и обязанностей родителей и детей. </w:t>
            </w:r>
          </w:p>
        </w:tc>
        <w:tc>
          <w:tcPr>
            <w:tcW w:w="5103" w:type="dxa"/>
          </w:tcPr>
          <w:p w:rsidR="00805602" w:rsidRDefault="00805602" w:rsidP="00E27686">
            <w:pPr>
              <w:pStyle w:val="a3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Понятие, сущность и функции семьи. Многодетные и неполные семьи. Установление происхождения детей от родителей, состоящих между собой в браке. Установление отцовства при применении искусственных методов репродукции человека. Установление происхождения детей по совместному заявлению родителей. Установление отцовства в судебном порядке. </w:t>
            </w:r>
          </w:p>
        </w:tc>
        <w:tc>
          <w:tcPr>
            <w:tcW w:w="830" w:type="dxa"/>
          </w:tcPr>
          <w:p w:rsidR="00805602" w:rsidRPr="0018679C" w:rsidRDefault="00805602" w:rsidP="00E27686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vMerge/>
          </w:tcPr>
          <w:p w:rsidR="00805602" w:rsidRPr="0018679C" w:rsidRDefault="00805602" w:rsidP="00E27686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1-8, 12, 13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203F87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203F87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203F87">
              <w:rPr>
                <w:sz w:val="20"/>
                <w:szCs w:val="20"/>
                <w:lang w:eastAsia="en-US"/>
              </w:rPr>
              <w:t xml:space="preserve"> 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805602" w:rsidRPr="00F3567F" w:rsidTr="00E27686">
        <w:trPr>
          <w:trHeight w:val="517"/>
        </w:trPr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3" w:type="dxa"/>
          </w:tcPr>
          <w:p w:rsidR="00805602" w:rsidRDefault="00805602" w:rsidP="00E27686">
            <w:pPr>
              <w:tabs>
                <w:tab w:val="left" w:pos="3240"/>
                <w:tab w:val="left" w:pos="342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Личные неимущественные и имущественные права и обязанности родителей и детей. </w:t>
            </w:r>
          </w:p>
        </w:tc>
        <w:tc>
          <w:tcPr>
            <w:tcW w:w="5103" w:type="dxa"/>
          </w:tcPr>
          <w:p w:rsidR="00805602" w:rsidRDefault="00805602" w:rsidP="00E2768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Личные неимущественные правоотношения родителей и детей. Фамилия, собственное имя и отчество ребенка. Место жительства ребенка. Воспитание детей. Основания и порядок лишения родительских прав. Восстановление в родительских правах. </w:t>
            </w:r>
          </w:p>
          <w:p w:rsidR="00805602" w:rsidRDefault="00805602" w:rsidP="00E27686">
            <w:pPr>
              <w:pStyle w:val="a3"/>
              <w:spacing w:after="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заработка и (или) дохода, подлежащих учету при удержании алиментов. Участие родителей в дополнительных расходах на детей. Обязанность совершеннолетних детей по содержанию своих родителей. Размер алиментов, взыскиваемых с детей на содержание их нетрудоспособных родителей. Освобождение детей от обязанности по содержанию родителей.</w:t>
            </w:r>
          </w:p>
        </w:tc>
        <w:tc>
          <w:tcPr>
            <w:tcW w:w="830" w:type="dxa"/>
          </w:tcPr>
          <w:p w:rsidR="00805602" w:rsidRDefault="00805602" w:rsidP="00E27686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vMerge/>
          </w:tcPr>
          <w:p w:rsidR="00805602" w:rsidRPr="0018679C" w:rsidRDefault="00805602" w:rsidP="00E27686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1,2,4,6,9,11,13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02" w:rsidRPr="00F3567F" w:rsidTr="00E27686">
        <w:trPr>
          <w:trHeight w:val="536"/>
        </w:trPr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8679C">
              <w:rPr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:rsidR="00805602" w:rsidRDefault="00805602" w:rsidP="00E27686">
            <w:pPr>
              <w:tabs>
                <w:tab w:val="left" w:pos="3240"/>
                <w:tab w:val="left" w:pos="342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Регистрация актов гражданского состояния.</w:t>
            </w:r>
          </w:p>
        </w:tc>
        <w:tc>
          <w:tcPr>
            <w:tcW w:w="5103" w:type="dxa"/>
          </w:tcPr>
          <w:p w:rsidR="00805602" w:rsidRDefault="00805602" w:rsidP="00E27686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rStyle w:val="FontStyle56"/>
                <w:sz w:val="20"/>
                <w:szCs w:val="20"/>
                <w:lang w:eastAsia="en-US"/>
              </w:rPr>
              <w:t>Порядок регистрации рождения, заключения брака, установления ма</w:t>
            </w:r>
            <w:r>
              <w:rPr>
                <w:rStyle w:val="FontStyle56"/>
                <w:spacing w:val="-2"/>
                <w:sz w:val="20"/>
                <w:szCs w:val="20"/>
                <w:lang w:eastAsia="en-US"/>
              </w:rPr>
              <w:t>теринства (отцовства), усыновления, перемены фамилии (собственного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имени, отчества), смерти, расторжения брака, расторжения брака по </w:t>
            </w:r>
            <w:r>
              <w:rPr>
                <w:rStyle w:val="FontStyle56"/>
                <w:spacing w:val="-2"/>
                <w:sz w:val="20"/>
                <w:szCs w:val="20"/>
                <w:lang w:eastAsia="en-US"/>
              </w:rPr>
              <w:t>решениям судов, вступившим в законную силу до 1 сентября 1999 года</w:t>
            </w:r>
            <w:r>
              <w:rPr>
                <w:rStyle w:val="FontStyle56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0" w:type="dxa"/>
          </w:tcPr>
          <w:p w:rsidR="00805602" w:rsidRPr="0018679C" w:rsidRDefault="00805602" w:rsidP="00E27686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805602" w:rsidRPr="0018679C" w:rsidRDefault="00805602" w:rsidP="00E27686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3F87"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3F87">
              <w:rPr>
                <w:sz w:val="20"/>
                <w:szCs w:val="20"/>
                <w:lang w:eastAsia="en-US"/>
              </w:rPr>
              <w:t>1, 2</w:t>
            </w:r>
          </w:p>
          <w:p w:rsidR="00805602" w:rsidRPr="00203F87" w:rsidRDefault="00805602" w:rsidP="00E276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05602" w:rsidRPr="000356BA" w:rsidTr="00E27686">
        <w:tc>
          <w:tcPr>
            <w:tcW w:w="425" w:type="dxa"/>
          </w:tcPr>
          <w:p w:rsidR="00805602" w:rsidRPr="0018679C" w:rsidRDefault="00805602" w:rsidP="00E27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76" w:type="dxa"/>
            <w:gridSpan w:val="2"/>
          </w:tcPr>
          <w:p w:rsidR="00805602" w:rsidRPr="003C6A01" w:rsidRDefault="00805602" w:rsidP="00E27686">
            <w:pPr>
              <w:ind w:firstLine="432"/>
              <w:jc w:val="center"/>
              <w:rPr>
                <w:b/>
                <w:spacing w:val="2"/>
              </w:rPr>
            </w:pPr>
            <w:r w:rsidRPr="003C6A01">
              <w:rPr>
                <w:b/>
                <w:spacing w:val="2"/>
              </w:rPr>
              <w:t>Итого:</w:t>
            </w:r>
          </w:p>
        </w:tc>
        <w:tc>
          <w:tcPr>
            <w:tcW w:w="830" w:type="dxa"/>
          </w:tcPr>
          <w:p w:rsidR="00805602" w:rsidRPr="003C6A01" w:rsidRDefault="00805602" w:rsidP="00E27686">
            <w:pPr>
              <w:jc w:val="center"/>
              <w:rPr>
                <w:b/>
              </w:rPr>
            </w:pPr>
            <w:r w:rsidRPr="003C6A01">
              <w:rPr>
                <w:b/>
              </w:rPr>
              <w:t>14</w:t>
            </w:r>
          </w:p>
        </w:tc>
        <w:tc>
          <w:tcPr>
            <w:tcW w:w="871" w:type="dxa"/>
            <w:vMerge/>
          </w:tcPr>
          <w:p w:rsidR="00805602" w:rsidRDefault="00805602" w:rsidP="00E27686">
            <w:pPr>
              <w:jc w:val="center"/>
            </w:pPr>
          </w:p>
        </w:tc>
        <w:tc>
          <w:tcPr>
            <w:tcW w:w="1555" w:type="dxa"/>
          </w:tcPr>
          <w:p w:rsidR="00805602" w:rsidRPr="00555D5E" w:rsidRDefault="00805602" w:rsidP="00E276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5602" w:rsidRDefault="00805602" w:rsidP="00805602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805602" w:rsidRPr="00380F81" w:rsidRDefault="00805602" w:rsidP="00805602">
      <w:pPr>
        <w:spacing w:before="100" w:beforeAutospacing="1"/>
        <w:jc w:val="center"/>
        <w:rPr>
          <w:b/>
        </w:rPr>
      </w:pPr>
      <w:bookmarkStart w:id="0" w:name="_Toc248245797"/>
      <w:r>
        <w:rPr>
          <w:b/>
        </w:rPr>
        <w:br w:type="page"/>
      </w:r>
      <w:r w:rsidRPr="00380F81">
        <w:rPr>
          <w:b/>
          <w:bCs/>
        </w:rPr>
        <w:lastRenderedPageBreak/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805602" w:rsidRDefault="00805602" w:rsidP="00805602">
      <w:pPr>
        <w:ind w:firstLine="741"/>
        <w:jc w:val="both"/>
      </w:pPr>
    </w:p>
    <w:p w:rsidR="00805602" w:rsidRDefault="00805602" w:rsidP="0080560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ИНСТРУКЦИЯ</w:t>
      </w:r>
    </w:p>
    <w:p w:rsidR="00805602" w:rsidRPr="00AB305D" w:rsidRDefault="00805602" w:rsidP="00805602">
      <w:pPr>
        <w:ind w:firstLine="741"/>
        <w:jc w:val="both"/>
        <w:rPr>
          <w:i/>
          <w:color w:val="000000"/>
        </w:rPr>
      </w:pPr>
      <w:r w:rsidRPr="00AB305D">
        <w:rPr>
          <w:i/>
          <w:color w:val="000000"/>
        </w:rPr>
        <w:t>Решите предложенные задачи на основании Кодекса Республики Беларусь о браке и семье.</w:t>
      </w:r>
    </w:p>
    <w:p w:rsidR="00805602" w:rsidRDefault="00805602" w:rsidP="00805602">
      <w:pPr>
        <w:ind w:firstLine="741"/>
        <w:jc w:val="both"/>
        <w:rPr>
          <w:color w:val="000000"/>
        </w:rPr>
      </w:pPr>
    </w:p>
    <w:p w:rsidR="00805602" w:rsidRDefault="00805602" w:rsidP="00805602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</w:pPr>
      <w:r>
        <w:t>Андрей (18 лет) и Светлана (14,5 лет) подали заявление в органы ЗАГС о регистрации брака. Для снижения брачного возраста предоставили: справку о постановке на учет по беременности и письменное согласие обоих родителей.</w:t>
      </w:r>
    </w:p>
    <w:p w:rsidR="00805602" w:rsidRDefault="00805602" w:rsidP="00805602">
      <w:pPr>
        <w:shd w:val="clear" w:color="auto" w:fill="FFFFFF"/>
        <w:tabs>
          <w:tab w:val="left" w:pos="993"/>
        </w:tabs>
        <w:ind w:firstLine="709"/>
        <w:jc w:val="both"/>
      </w:pPr>
      <w:r>
        <w:t>Может ли ЗАГС зарегистрировать такой брак? Ответ обоснуйте.</w:t>
      </w:r>
    </w:p>
    <w:p w:rsidR="00805602" w:rsidRDefault="00805602" w:rsidP="0080560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805602" w:rsidRDefault="00805602" w:rsidP="00805602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B305D">
        <w:rPr>
          <w:color w:val="000000"/>
        </w:rPr>
        <w:t>Конюхов на детей от первого брака выплачивает по решению суда алименты в размере 33% заработка. Во втором браке у него также имеется ребенок. Вторая жена Конюхова предъявила к нему иск о взыскании алиментов на ребенка, указав в заявлении, что муж злоупотребляет спиртными напитками, деньги пропивает и не оказывает материальной помощи на содержание ребенка.</w:t>
      </w:r>
    </w:p>
    <w:p w:rsidR="00805602" w:rsidRDefault="00805602" w:rsidP="00805602">
      <w:pPr>
        <w:shd w:val="clear" w:color="auto" w:fill="FFFFFF"/>
        <w:tabs>
          <w:tab w:val="left" w:pos="993"/>
        </w:tabs>
        <w:ind w:firstLine="709"/>
        <w:jc w:val="both"/>
      </w:pPr>
      <w:r>
        <w:rPr>
          <w:iCs/>
          <w:color w:val="000000"/>
        </w:rPr>
        <w:t>Какое решение примет суд по данному делу?</w:t>
      </w:r>
    </w:p>
    <w:p w:rsidR="00805602" w:rsidRDefault="00805602" w:rsidP="00805602">
      <w:pPr>
        <w:tabs>
          <w:tab w:val="left" w:pos="993"/>
        </w:tabs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В каком размере могут быть взысканы алименты на ребенка от второго брака?</w:t>
      </w:r>
    </w:p>
    <w:p w:rsidR="00805602" w:rsidRDefault="00805602" w:rsidP="00805602">
      <w:pPr>
        <w:tabs>
          <w:tab w:val="left" w:pos="993"/>
        </w:tabs>
        <w:ind w:firstLine="709"/>
        <w:jc w:val="both"/>
      </w:pPr>
      <w:r>
        <w:t>Ответ обоснуйте.</w:t>
      </w:r>
    </w:p>
    <w:p w:rsidR="00805602" w:rsidRDefault="00805602" w:rsidP="0080560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805602" w:rsidRDefault="00805602" w:rsidP="00805602">
      <w:pPr>
        <w:pStyle w:val="a9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</w:pPr>
      <w:r w:rsidRPr="00AB305D">
        <w:rPr>
          <w:color w:val="000000"/>
        </w:rPr>
        <w:t xml:space="preserve">Мухина и Перцев обратились в органы </w:t>
      </w:r>
      <w:proofErr w:type="spellStart"/>
      <w:r w:rsidRPr="00AB305D">
        <w:rPr>
          <w:color w:val="000000"/>
        </w:rPr>
        <w:t>ЗАГСа</w:t>
      </w:r>
      <w:proofErr w:type="spellEnd"/>
      <w:r w:rsidRPr="00AB305D">
        <w:rPr>
          <w:color w:val="000000"/>
        </w:rPr>
        <w:t xml:space="preserve"> с заявлением о регистрации брака. При заполнении документов выяснилось, что Перцев страдает психическим заболеванием.</w:t>
      </w:r>
    </w:p>
    <w:p w:rsidR="00805602" w:rsidRDefault="00805602" w:rsidP="00805602">
      <w:pPr>
        <w:tabs>
          <w:tab w:val="left" w:pos="993"/>
        </w:tabs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Может ли ЗАГС зарегистрировать такой брак? </w:t>
      </w:r>
      <w:r>
        <w:t>Ответ обоснуйте.</w:t>
      </w:r>
    </w:p>
    <w:p w:rsidR="00805602" w:rsidRDefault="00805602" w:rsidP="00805602">
      <w:pPr>
        <w:tabs>
          <w:tab w:val="left" w:pos="720"/>
          <w:tab w:val="left" w:pos="993"/>
        </w:tabs>
        <w:ind w:firstLine="709"/>
        <w:jc w:val="both"/>
      </w:pPr>
    </w:p>
    <w:p w:rsidR="00805602" w:rsidRDefault="00805602" w:rsidP="00805602">
      <w:pPr>
        <w:pStyle w:val="a9"/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jc w:val="both"/>
      </w:pPr>
      <w:r>
        <w:t xml:space="preserve">Андрей Петров и Алина Федосеева подали заявление в органы </w:t>
      </w:r>
      <w:proofErr w:type="spellStart"/>
      <w:r>
        <w:t>ЗАГСа</w:t>
      </w:r>
      <w:proofErr w:type="spellEnd"/>
      <w:r>
        <w:t xml:space="preserve"> о регистрации брака. Алина выразила желание оставить после регистрации брака свою девичью фамилию. Андрей решил именоваться двойной фамилией. Работник </w:t>
      </w:r>
      <w:proofErr w:type="spellStart"/>
      <w:r>
        <w:t>ЗАГСа</w:t>
      </w:r>
      <w:proofErr w:type="spellEnd"/>
      <w:r>
        <w:t xml:space="preserve"> объяснила, что они могут каждый остаться при своей фамилии, взять фамилию мужа или жены в качестве общей фамилии, а двойной фамилией может именоваться только семья, а не один из супругов. </w:t>
      </w:r>
    </w:p>
    <w:p w:rsidR="00805602" w:rsidRDefault="00805602" w:rsidP="00805602">
      <w:pPr>
        <w:pStyle w:val="a9"/>
        <w:tabs>
          <w:tab w:val="left" w:pos="720"/>
          <w:tab w:val="left" w:pos="993"/>
        </w:tabs>
        <w:ind w:left="0" w:firstLine="709"/>
        <w:jc w:val="both"/>
      </w:pPr>
      <w:r>
        <w:tab/>
        <w:t>Кто прав в споре?</w:t>
      </w:r>
    </w:p>
    <w:p w:rsidR="00805602" w:rsidRDefault="00805602" w:rsidP="00805602">
      <w:pPr>
        <w:pStyle w:val="a9"/>
        <w:tabs>
          <w:tab w:val="left" w:pos="720"/>
          <w:tab w:val="left" w:pos="993"/>
        </w:tabs>
        <w:ind w:left="0" w:firstLine="709"/>
        <w:jc w:val="both"/>
      </w:pPr>
      <w:r>
        <w:t>Ответ обоснуйте.</w:t>
      </w:r>
    </w:p>
    <w:p w:rsidR="00805602" w:rsidRDefault="00805602" w:rsidP="00805602">
      <w:pPr>
        <w:spacing w:after="160" w:line="259" w:lineRule="auto"/>
        <w:rPr>
          <w:b/>
        </w:rPr>
      </w:pPr>
      <w:r>
        <w:rPr>
          <w:b/>
        </w:rPr>
        <w:br w:type="page"/>
      </w:r>
    </w:p>
    <w:bookmarkEnd w:id="0"/>
    <w:p w:rsidR="00805602" w:rsidRDefault="00805602" w:rsidP="00805602">
      <w:pPr>
        <w:spacing w:after="16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805602" w:rsidRPr="00643BB1" w:rsidTr="00E27686">
        <w:tc>
          <w:tcPr>
            <w:tcW w:w="3292" w:type="dxa"/>
          </w:tcPr>
          <w:p w:rsidR="00805602" w:rsidRPr="00643BB1" w:rsidRDefault="00805602" w:rsidP="00E27686">
            <w:pPr>
              <w:rPr>
                <w:rFonts w:eastAsia="Calibri"/>
                <w:bCs/>
              </w:rPr>
            </w:pPr>
            <w:r w:rsidRPr="00643BB1">
              <w:rPr>
                <w:rFonts w:eastAsia="Calibri"/>
                <w:bCs/>
              </w:rPr>
              <w:t>УТВЕРЖДАЮ</w:t>
            </w:r>
          </w:p>
          <w:p w:rsidR="00805602" w:rsidRPr="00643BB1" w:rsidRDefault="00805602" w:rsidP="00E27686">
            <w:pPr>
              <w:rPr>
                <w:rFonts w:eastAsia="Calibri"/>
                <w:bCs/>
              </w:rPr>
            </w:pPr>
            <w:r w:rsidRPr="00643BB1">
              <w:rPr>
                <w:rFonts w:eastAsia="Calibri"/>
                <w:bCs/>
              </w:rPr>
              <w:t>Директор института</w:t>
            </w:r>
          </w:p>
          <w:p w:rsidR="00805602" w:rsidRPr="00643BB1" w:rsidRDefault="00805602" w:rsidP="00E27686">
            <w:pPr>
              <w:rPr>
                <w:rFonts w:eastAsia="Calibri"/>
                <w:bCs/>
              </w:rPr>
            </w:pPr>
            <w:r w:rsidRPr="00643BB1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643BB1">
              <w:rPr>
                <w:rFonts w:eastAsia="Calibri"/>
                <w:bCs/>
              </w:rPr>
              <w:t>БарГУ</w:t>
            </w:r>
            <w:proofErr w:type="spellEnd"/>
          </w:p>
          <w:p w:rsidR="00805602" w:rsidRPr="00643BB1" w:rsidRDefault="00805602" w:rsidP="00E27686">
            <w:pPr>
              <w:rPr>
                <w:rFonts w:eastAsia="Calibri"/>
                <w:bCs/>
              </w:rPr>
            </w:pPr>
            <w:r w:rsidRPr="00643BB1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805602" w:rsidRPr="00643BB1" w:rsidRDefault="00805602" w:rsidP="00E27686">
            <w:pPr>
              <w:rPr>
                <w:rFonts w:eastAsia="Calibri"/>
                <w:b/>
                <w:bCs/>
                <w:iCs/>
              </w:rPr>
            </w:pPr>
            <w:r w:rsidRPr="00643BB1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23</w:t>
            </w:r>
            <w:r w:rsidRPr="00643BB1">
              <w:rPr>
                <w:rFonts w:eastAsia="Calibri"/>
                <w:bCs/>
              </w:rPr>
              <w:t>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805602" w:rsidRDefault="00805602" w:rsidP="0080560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805602" w:rsidRPr="00B65EEA" w:rsidRDefault="00805602" w:rsidP="0080560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</w:rPr>
        <w:t>ПРОМЕЖУТОЧНОЙ</w:t>
      </w:r>
      <w:r w:rsidRPr="00B65EEA">
        <w:rPr>
          <w:rFonts w:eastAsia="Calibri"/>
          <w:b/>
          <w:bCs/>
          <w:iCs/>
        </w:rPr>
        <w:t xml:space="preserve"> АТТЕСТАЦИИ СЛУШАТЕЛЕЙ</w:t>
      </w:r>
    </w:p>
    <w:p w:rsidR="00805602" w:rsidRPr="00B65EEA" w:rsidRDefault="00805602" w:rsidP="00805602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</w:t>
      </w:r>
      <w:r w:rsidRPr="0018679C">
        <w:rPr>
          <w:rFonts w:eastAsia="Calibri"/>
          <w:b/>
        </w:rPr>
        <w:t xml:space="preserve">дисциплине </w:t>
      </w:r>
      <w:r w:rsidRPr="0018679C">
        <w:rPr>
          <w:rFonts w:eastAsia="Calibri"/>
          <w:sz w:val="26"/>
          <w:szCs w:val="26"/>
          <w:u w:val="single"/>
        </w:rPr>
        <w:t>«СЕМЕЙНОЕ ПРАВО»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805602" w:rsidRDefault="00805602" w:rsidP="00805602">
      <w:pPr>
        <w:jc w:val="center"/>
      </w:pPr>
      <w:r>
        <w:t>специальности переподготовки</w:t>
      </w:r>
      <w:r>
        <w:rPr>
          <w:lang w:val="be-BY"/>
        </w:rPr>
        <w:t xml:space="preserve"> </w:t>
      </w:r>
      <w:r>
        <w:t>9-09-0421-01 Правоведение</w:t>
      </w:r>
    </w:p>
    <w:p w:rsidR="006F1892" w:rsidRDefault="006F1892" w:rsidP="006F1892">
      <w:pPr>
        <w:jc w:val="center"/>
        <w:rPr>
          <w:b/>
        </w:rPr>
      </w:pPr>
    </w:p>
    <w:p w:rsidR="006F1892" w:rsidRPr="0092048C" w:rsidRDefault="006F1892" w:rsidP="006F1892">
      <w:pPr>
        <w:jc w:val="center"/>
        <w:rPr>
          <w:b/>
        </w:rPr>
      </w:pPr>
      <w:bookmarkStart w:id="1" w:name="_GoBack"/>
      <w:bookmarkEnd w:id="1"/>
      <w:r w:rsidRPr="0092048C">
        <w:rPr>
          <w:b/>
        </w:rPr>
        <w:t xml:space="preserve">Зачет по модулю </w:t>
      </w:r>
      <w:r w:rsidRPr="0092048C">
        <w:t>«Правовое регулирование семейных и жилищных отношений»</w:t>
      </w:r>
    </w:p>
    <w:p w:rsidR="00805602" w:rsidRDefault="00805602" w:rsidP="00805602">
      <w:pPr>
        <w:jc w:val="center"/>
        <w:rPr>
          <w:b/>
        </w:rPr>
      </w:pPr>
    </w:p>
    <w:p w:rsidR="00805602" w:rsidRPr="006C501B" w:rsidRDefault="00805602" w:rsidP="00805602">
      <w:pPr>
        <w:pStyle w:val="a3"/>
        <w:spacing w:after="0"/>
        <w:jc w:val="center"/>
        <w:rPr>
          <w:b/>
          <w:color w:val="FF0000"/>
        </w:rPr>
      </w:pPr>
      <w:r>
        <w:rPr>
          <w:b/>
        </w:rPr>
        <w:t xml:space="preserve">Вопросы к зачету 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 xml:space="preserve">Понятие семьи. Основания возникновения прав и обязанностей семьи. 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Задачи семейного законодательства.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Понятие, предмет и метод семейного права.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Семейные правоотношения: виды, правовая характеристика.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 xml:space="preserve">Классификация юридических фактов в семейном праве. 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Понятие, условия и порядок заключения брака в Республике Беларусь.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Снижение брачного возраста: основания, порядок, компетентные органы.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Недействительность брака: понятие, основания, правовые последствия признания брака недействительным.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Понятие прекращения брака. Основания прекращения брака.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Общий порядок расторжения брака в суде. Государственная пошлина.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Особый порядок расторжения брака в суде. Государственная пошлина.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Расторжение брака в органах, регистрирующих акты гражданского состояния.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Понятие и виды личных прав и обязанностей супругов.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Понятие имущества каждого из супругов.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Общая совместная собственность супругов.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Договорной режим имущества супругов.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Брачный договор: понятие, содержание, характеристика сторон,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Ответственность супругов по обязательствам.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Алиментные обязательства супругов: понятие, основания возникновения, правовое регулирование, размер алиментов.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Алиментные обязательства бывших супругов: понятие, основания возникновения, правовое регулирование, размер алиментов.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Алиментные обязательства между родителями и совершеннолетними нетрудоспособными детьми: понятие, основания возникновения, правовое регулирование, размер алиментов.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 xml:space="preserve">Алиментные обязательства между совершеннолетними детьми </w:t>
      </w:r>
      <w:r w:rsidRPr="00076C09">
        <w:rPr>
          <w:spacing w:val="-2"/>
        </w:rPr>
        <w:t>и нетрудоспособными, нуждающимися в помощи родителями: понятие,</w:t>
      </w:r>
      <w:r w:rsidRPr="00076C09">
        <w:t xml:space="preserve"> </w:t>
      </w:r>
      <w:r w:rsidRPr="00076C09">
        <w:rPr>
          <w:spacing w:val="-2"/>
        </w:rPr>
        <w:t>основания возникновения, правовое регулирование, размер алиментов.</w:t>
      </w:r>
      <w:r w:rsidRPr="00076C09">
        <w:t xml:space="preserve"> 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Алиментные обязательства между родителями и несовершеннолетними детьми: понятие, основания возникновения, правовое регулирование, размер алиментов. Минимальные алименты.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Прекращение выплаты алиментов, взыскиваемых в судебном порядке. Прекращение алиментных обязательств, установленных соглашениями.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lastRenderedPageBreak/>
        <w:t>Участие родителей в дополнительных расходах по содержанию детей.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Добровольный порядок уплаты алиментов.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Соглашение об уплате алиментов: понятие, форма, способы уплаты,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Соглашение о детях: понятие, стороны, содержание, форма,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 xml:space="preserve">Определение задолженности по алиментам. 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 xml:space="preserve">Основания и порядок уменьшения размера задолженности по уплате алиментов. 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Сроки, в течение которых могут быть предъявлены и удовлетворены требования о взыскании алиментов.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Основания и порядок освобождения от уплаты алиментов. Освобождение детей от обязанности по содержанию родителей.</w:t>
      </w:r>
    </w:p>
    <w:p w:rsidR="00805602" w:rsidRPr="00076C09" w:rsidRDefault="00805602" w:rsidP="00805602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</w:pPr>
      <w:r w:rsidRPr="00076C09">
        <w:t>Общая характеристика имущественных прав и обязанностей родителей и детей.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Основания возникновения прав и обязанностей родителей и детей.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Установление происхождения детей в административном порядке.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Установление происхождения детей в судебном порядке.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Оспаривание записи о родителях. Круг лиц, имеющих право оспорить запись о родителях.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Вспомогательные репродуктивные технологии: понятие, виды и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Договор суррогатного материнства: понятие, стороны, содержание, форма,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Лишение родительских прав: понятие, основания и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Восстановление родительских прав: понятие, основания и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Усыновление: понятие, условия, правовое регулирование.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Порядок усыновления ребенка. Согласие родителей на усыновление. Согласие ребенка на усыновление.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Учет детей, подлежащих усыновлению. Учет лиц, желающих усыновить детей.</w:t>
      </w:r>
    </w:p>
    <w:p w:rsidR="00805602" w:rsidRPr="00076C09" w:rsidRDefault="00805602" w:rsidP="00805602">
      <w:pPr>
        <w:pStyle w:val="article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076C09">
        <w:rPr>
          <w:b w:val="0"/>
        </w:rPr>
        <w:t>Фамилия, собственное имя, отчество усыновляемого ребенка. Место и дата рождения усыновляемого ребенка. Тайна усыновления.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Отмена усыновления. Правовые последствия отмены усыновления.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Понятие, цели и значение опеки и попечительства над несовершеннолетними.</w:t>
      </w:r>
    </w:p>
    <w:p w:rsidR="00805602" w:rsidRPr="00076C09" w:rsidRDefault="00805602" w:rsidP="00805602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</w:pPr>
      <w:r w:rsidRPr="00076C09">
        <w:t>Основания прекращения опеки и попечительства над несовершеннолетними.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Приемная семья: понятие, правовое регулирование порядка организации и деятельности.</w:t>
      </w:r>
    </w:p>
    <w:p w:rsidR="00805602" w:rsidRPr="00076C09" w:rsidRDefault="00805602" w:rsidP="0080560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76C09">
        <w:t>Акты гражданского состояния: понятие, виды актов, правовые основы деятельности, органы, регистрирующие акты гражданского состояния.</w:t>
      </w:r>
    </w:p>
    <w:p w:rsidR="00805602" w:rsidRDefault="00805602" w:rsidP="00805602">
      <w:pPr>
        <w:ind w:firstLine="709"/>
        <w:jc w:val="both"/>
      </w:pPr>
    </w:p>
    <w:p w:rsidR="00805602" w:rsidRDefault="00805602" w:rsidP="00805602">
      <w:pPr>
        <w:pStyle w:val="a3"/>
        <w:rPr>
          <w:u w:val="single"/>
        </w:rPr>
      </w:pPr>
      <w:r w:rsidRPr="00694ECC">
        <w:t>Рассмотрен</w:t>
      </w:r>
      <w:r>
        <w:t>ы</w:t>
      </w:r>
      <w:r w:rsidRPr="00694ECC">
        <w:t xml:space="preserve"> и рекомендован</w:t>
      </w:r>
      <w:r>
        <w:t>ы</w:t>
      </w:r>
      <w:r w:rsidRPr="00694ECC">
        <w:t xml:space="preserve"> к утверждению кафедрой </w:t>
      </w:r>
      <w:r w:rsidRPr="00E12364">
        <w:rPr>
          <w:u w:val="single"/>
        </w:rPr>
        <w:t>гражданских и уголовно-правовых дисциплин</w:t>
      </w:r>
    </w:p>
    <w:p w:rsidR="00805602" w:rsidRPr="00E12364" w:rsidRDefault="00805602" w:rsidP="00805602">
      <w:pPr>
        <w:pStyle w:val="a3"/>
        <w:spacing w:after="0"/>
        <w:rPr>
          <w:sz w:val="20"/>
          <w:szCs w:val="20"/>
        </w:rPr>
      </w:pPr>
      <w:r w:rsidRPr="00E12364">
        <w:t xml:space="preserve">    </w:t>
      </w:r>
      <w:r w:rsidRPr="00E12364">
        <w:rPr>
          <w:sz w:val="20"/>
          <w:szCs w:val="20"/>
        </w:rPr>
        <w:t xml:space="preserve">                 (название кафедры)</w:t>
      </w:r>
    </w:p>
    <w:p w:rsidR="00805602" w:rsidRPr="004A4DFE" w:rsidRDefault="00805602" w:rsidP="00805602">
      <w:pPr>
        <w:ind w:firstLine="709"/>
        <w:jc w:val="both"/>
      </w:pPr>
    </w:p>
    <w:p w:rsidR="00805602" w:rsidRPr="00B42E60" w:rsidRDefault="00805602" w:rsidP="00805602">
      <w:pPr>
        <w:rPr>
          <w:rFonts w:eastAsia="Calibri"/>
        </w:rPr>
      </w:pPr>
      <w:r w:rsidRPr="00B42E60">
        <w:rPr>
          <w:rFonts w:eastAsia="Calibri"/>
        </w:rPr>
        <w:t xml:space="preserve">Протокол № 1 от «11» сентября 2023 г. </w:t>
      </w:r>
    </w:p>
    <w:p w:rsidR="00805602" w:rsidRPr="00F9048A" w:rsidRDefault="00805602" w:rsidP="00805602">
      <w:pPr>
        <w:spacing w:after="160" w:line="259" w:lineRule="auto"/>
        <w:jc w:val="center"/>
        <w:rPr>
          <w:b/>
        </w:rPr>
      </w:pPr>
      <w:r>
        <w:rPr>
          <w:b/>
          <w:bCs/>
          <w:iCs/>
        </w:rPr>
        <w:br w:type="page"/>
      </w:r>
      <w:r w:rsidRPr="00F9048A">
        <w:rPr>
          <w:b/>
        </w:rPr>
        <w:lastRenderedPageBreak/>
        <w:t>6. ПЕРЕЧЕНЬ НЕОБХОДИМЫХ УЧЕБНЫХ ИЗДАНИЙ</w:t>
      </w:r>
    </w:p>
    <w:p w:rsidR="00805602" w:rsidRPr="0035055A" w:rsidRDefault="00805602" w:rsidP="00805602">
      <w:pPr>
        <w:jc w:val="center"/>
        <w:rPr>
          <w:b/>
        </w:rPr>
      </w:pPr>
      <w:r w:rsidRPr="0035055A">
        <w:rPr>
          <w:b/>
        </w:rPr>
        <w:t>Нормативные правовые акты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1. Кодекс Республики Беларусь о браке и семье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Закон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9 июля </w:t>
      </w:r>
      <w:smartTag w:uri="urn:schemas-microsoft-com:office:smarttags" w:element="metricconverter">
        <w:smartTagPr>
          <w:attr w:name="ProductID" w:val="1999 г"/>
        </w:smartTagPr>
        <w:r w:rsidRPr="00A015AC">
          <w:rPr>
            <w:rStyle w:val="FontStyle56"/>
            <w:sz w:val="24"/>
            <w:szCs w:val="24"/>
          </w:rPr>
          <w:t>1999 г</w:t>
        </w:r>
      </w:smartTag>
      <w:r w:rsidRPr="00A015AC">
        <w:rPr>
          <w:rStyle w:val="FontStyle56"/>
          <w:sz w:val="24"/>
          <w:szCs w:val="24"/>
        </w:rPr>
        <w:t>., № 278-</w:t>
      </w:r>
      <w:proofErr w:type="gramStart"/>
      <w:r w:rsidRPr="00A015AC">
        <w:rPr>
          <w:rStyle w:val="FontStyle56"/>
          <w:sz w:val="24"/>
          <w:szCs w:val="24"/>
        </w:rPr>
        <w:t>3 ;</w:t>
      </w:r>
      <w:proofErr w:type="gramEnd"/>
      <w:r w:rsidRPr="00A015AC">
        <w:rPr>
          <w:rStyle w:val="FontStyle56"/>
          <w:sz w:val="24"/>
          <w:szCs w:val="24"/>
        </w:rPr>
        <w:t xml:space="preserve"> в ред. Закона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 от 18.12.2019 г., № 277-З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 xml:space="preserve"> Беларусь. — 28.12.2019. — 2/2715.</w:t>
      </w:r>
    </w:p>
    <w:p w:rsidR="00805602" w:rsidRPr="00A015AC" w:rsidRDefault="00805602" w:rsidP="00805602">
      <w:pPr>
        <w:pStyle w:val="a9"/>
        <w:tabs>
          <w:tab w:val="left" w:pos="630"/>
          <w:tab w:val="left" w:pos="980"/>
        </w:tabs>
        <w:autoSpaceDE w:val="0"/>
        <w:autoSpaceDN w:val="0"/>
        <w:adjustRightInd w:val="0"/>
        <w:ind w:left="0" w:firstLine="709"/>
        <w:jc w:val="both"/>
      </w:pPr>
      <w:r w:rsidRPr="00A015AC">
        <w:t>2. </w:t>
      </w:r>
      <w:r>
        <w:t>*</w:t>
      </w:r>
      <w:hyperlink r:id="rId5" w:history="1">
        <w:r w:rsidRPr="00A015AC">
          <w:rPr>
            <w:rStyle w:val="ae"/>
            <w:color w:val="auto"/>
            <w:u w:val="none"/>
          </w:rPr>
          <w:t>Конституция Республики Беларусь</w:t>
        </w:r>
      </w:hyperlink>
      <w:r w:rsidRPr="00A015AC">
        <w:t xml:space="preserve"> : с изм. и доп., принятыми на </w:t>
      </w:r>
      <w:proofErr w:type="spellStart"/>
      <w:r w:rsidRPr="00A015AC">
        <w:t>респ</w:t>
      </w:r>
      <w:proofErr w:type="spellEnd"/>
      <w:r w:rsidRPr="00A015AC">
        <w:t xml:space="preserve">. референдумах 24 </w:t>
      </w:r>
      <w:proofErr w:type="spellStart"/>
      <w:r w:rsidRPr="00A015AC">
        <w:t>нояб</w:t>
      </w:r>
      <w:proofErr w:type="spellEnd"/>
      <w:r w:rsidRPr="00A015AC">
        <w:t xml:space="preserve">. 1996 г. и 17 окт. 2004 г. — </w:t>
      </w:r>
      <w:proofErr w:type="gramStart"/>
      <w:r w:rsidRPr="00A015AC">
        <w:t>Минск :</w:t>
      </w:r>
      <w:proofErr w:type="gramEnd"/>
      <w:r w:rsidRPr="00A015AC">
        <w:t xml:space="preserve"> Нац. центр правовой </w:t>
      </w:r>
      <w:proofErr w:type="spellStart"/>
      <w:r w:rsidRPr="00A015AC">
        <w:t>информ</w:t>
      </w:r>
      <w:proofErr w:type="spellEnd"/>
      <w:r w:rsidRPr="00A015AC">
        <w:t xml:space="preserve">. </w:t>
      </w:r>
      <w:proofErr w:type="spellStart"/>
      <w:r w:rsidRPr="00A015AC">
        <w:t>Респ</w:t>
      </w:r>
      <w:proofErr w:type="spellEnd"/>
      <w:r w:rsidRPr="00A015AC">
        <w:t xml:space="preserve">. Беларусь, 2016. — 62 с. 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3. Об утверждении Основных направлений государственной семейной политики в Республике Беларусь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Указ Президента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21 янв. </w:t>
      </w:r>
      <w:smartTag w:uri="urn:schemas-microsoft-com:office:smarttags" w:element="metricconverter">
        <w:smartTagPr>
          <w:attr w:name="ProductID" w:val="1998 г"/>
        </w:smartTagPr>
        <w:r w:rsidRPr="00A015AC">
          <w:rPr>
            <w:rStyle w:val="FontStyle56"/>
            <w:sz w:val="24"/>
            <w:szCs w:val="24"/>
          </w:rPr>
          <w:t>1998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46 ;</w:t>
      </w:r>
      <w:proofErr w:type="gramEnd"/>
      <w:r w:rsidRPr="00A015AC">
        <w:rPr>
          <w:rStyle w:val="FontStyle56"/>
          <w:sz w:val="24"/>
          <w:szCs w:val="24"/>
        </w:rPr>
        <w:t xml:space="preserve"> в ред. Указа Президента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>. Беларусь от 2</w:t>
      </w:r>
      <w:r w:rsidRPr="00A015AC">
        <w:t xml:space="preserve">8.12.2007 г., № 676 </w:t>
      </w:r>
      <w:r w:rsidRPr="00A015AC">
        <w:rPr>
          <w:rStyle w:val="FontStyle56"/>
          <w:sz w:val="24"/>
          <w:szCs w:val="24"/>
        </w:rPr>
        <w:t xml:space="preserve">// </w:t>
      </w:r>
      <w:r w:rsidRPr="00A015AC">
        <w:rPr>
          <w:rFonts w:eastAsia="Calibri"/>
        </w:rPr>
        <w:t xml:space="preserve">Нац. реестр правовых актов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2008. — № 5. — 1/9268.</w:t>
      </w:r>
    </w:p>
    <w:p w:rsidR="00805602" w:rsidRPr="00A015AC" w:rsidRDefault="00805602" w:rsidP="00805602">
      <w:pPr>
        <w:pStyle w:val="af"/>
        <w:spacing w:before="0" w:beforeAutospacing="0" w:after="0" w:afterAutospacing="0"/>
        <w:ind w:firstLine="709"/>
        <w:jc w:val="both"/>
      </w:pPr>
      <w:r w:rsidRPr="00A015AC">
        <w:rPr>
          <w:rFonts w:eastAsia="Calibri"/>
        </w:rPr>
        <w:t xml:space="preserve">4. О Национальной комиссии по правам ребенка </w:t>
      </w:r>
      <w:r w:rsidRPr="00A015AC">
        <w:rPr>
          <w:rStyle w:val="FontStyle56"/>
          <w:sz w:val="24"/>
          <w:szCs w:val="24"/>
        </w:rPr>
        <w:t>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</w:t>
      </w:r>
      <w:r w:rsidRPr="00A015AC">
        <w:rPr>
          <w:rFonts w:eastAsia="Calibri"/>
        </w:rPr>
        <w:t xml:space="preserve">Указ Президента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 xml:space="preserve">. Беларусь, 16 </w:t>
      </w:r>
      <w:proofErr w:type="spellStart"/>
      <w:r w:rsidRPr="00A015AC">
        <w:rPr>
          <w:rFonts w:eastAsia="Calibri"/>
        </w:rPr>
        <w:t>нояб</w:t>
      </w:r>
      <w:proofErr w:type="spellEnd"/>
      <w:r w:rsidRPr="00A015AC">
        <w:rPr>
          <w:rFonts w:eastAsia="Calibri"/>
        </w:rPr>
        <w:t xml:space="preserve">. 2006 г., № </w:t>
      </w:r>
      <w:proofErr w:type="gramStart"/>
      <w:r w:rsidRPr="00A015AC">
        <w:rPr>
          <w:rFonts w:eastAsia="Calibri"/>
        </w:rPr>
        <w:t>675 ;</w:t>
      </w:r>
      <w:proofErr w:type="gramEnd"/>
      <w:r w:rsidRPr="00A015AC">
        <w:rPr>
          <w:rFonts w:eastAsia="Calibri"/>
        </w:rPr>
        <w:t xml:space="preserve"> в ред. </w:t>
      </w:r>
      <w:r w:rsidRPr="00A015AC">
        <w:t xml:space="preserve">Указа Президента </w:t>
      </w:r>
      <w:proofErr w:type="spellStart"/>
      <w:r w:rsidRPr="00A015AC">
        <w:t>Респ</w:t>
      </w:r>
      <w:proofErr w:type="spellEnd"/>
      <w:r w:rsidRPr="00A015AC">
        <w:t xml:space="preserve">. Беларусь от 12.05.2020 г., № 161 // Нац. правовой Интернет-портал </w:t>
      </w:r>
      <w:proofErr w:type="spellStart"/>
      <w:r w:rsidRPr="00A015AC">
        <w:t>Респ</w:t>
      </w:r>
      <w:proofErr w:type="spellEnd"/>
      <w:r w:rsidRPr="00A015AC">
        <w:t>. Беларусь. — 14.05.2020. — 1/18991.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5. О дополнительных мерах по государственной защите детей в неблагополучных семьях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Декрет Президента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24 </w:t>
      </w:r>
      <w:proofErr w:type="spellStart"/>
      <w:r w:rsidRPr="00A015AC">
        <w:rPr>
          <w:rStyle w:val="FontStyle56"/>
          <w:sz w:val="24"/>
          <w:szCs w:val="24"/>
        </w:rPr>
        <w:t>нояб</w:t>
      </w:r>
      <w:proofErr w:type="spellEnd"/>
      <w:r w:rsidRPr="00A015AC">
        <w:rPr>
          <w:rStyle w:val="FontStyle56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A015AC">
          <w:rPr>
            <w:rStyle w:val="FontStyle56"/>
            <w:sz w:val="24"/>
            <w:szCs w:val="24"/>
          </w:rPr>
          <w:t>2006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18 ;</w:t>
      </w:r>
      <w:proofErr w:type="gramEnd"/>
      <w:r w:rsidRPr="00A015AC">
        <w:rPr>
          <w:rStyle w:val="FontStyle56"/>
          <w:sz w:val="24"/>
          <w:szCs w:val="24"/>
        </w:rPr>
        <w:t xml:space="preserve"> в ред. Указа Президента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 от </w:t>
      </w:r>
      <w:r w:rsidRPr="00A015AC">
        <w:t xml:space="preserve">23.02.2012 г., № 2 // </w:t>
      </w:r>
      <w:r w:rsidRPr="00A015AC">
        <w:rPr>
          <w:rFonts w:eastAsia="Calibri"/>
        </w:rPr>
        <w:t xml:space="preserve">Нац. реестр правовых актов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2012. — № 25. — 1/13344.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6. О правах ребенка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Закон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19 </w:t>
      </w:r>
      <w:proofErr w:type="spellStart"/>
      <w:r w:rsidRPr="00A015AC">
        <w:rPr>
          <w:rStyle w:val="FontStyle56"/>
          <w:sz w:val="24"/>
          <w:szCs w:val="24"/>
        </w:rPr>
        <w:t>нояб</w:t>
      </w:r>
      <w:proofErr w:type="spellEnd"/>
      <w:r w:rsidRPr="00A015AC">
        <w:rPr>
          <w:rStyle w:val="FontStyle56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3 г"/>
        </w:smartTagPr>
        <w:r w:rsidRPr="00A015AC">
          <w:rPr>
            <w:rStyle w:val="FontStyle56"/>
            <w:sz w:val="24"/>
            <w:szCs w:val="24"/>
          </w:rPr>
          <w:t>1993 г</w:t>
        </w:r>
      </w:smartTag>
      <w:r w:rsidRPr="00A015AC">
        <w:rPr>
          <w:rStyle w:val="FontStyle56"/>
          <w:sz w:val="24"/>
          <w:szCs w:val="24"/>
        </w:rPr>
        <w:t>., № 2570-</w:t>
      </w:r>
      <w:proofErr w:type="gramStart"/>
      <w:r w:rsidRPr="00A015AC">
        <w:rPr>
          <w:rStyle w:val="FontStyle56"/>
          <w:sz w:val="24"/>
          <w:szCs w:val="24"/>
        </w:rPr>
        <w:t>XII ;</w:t>
      </w:r>
      <w:proofErr w:type="gramEnd"/>
      <w:r w:rsidRPr="00A015AC">
        <w:rPr>
          <w:rStyle w:val="FontStyle56"/>
          <w:sz w:val="24"/>
          <w:szCs w:val="24"/>
        </w:rPr>
        <w:t xml:space="preserve"> в ред. Закона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 от 11.05.2016 г., № 362-З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17.05.2016. — 2/2360.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7. О некоторых вопросах усыновления (удочерения), установления опеки, попечительства над детьми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Совета Министров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31 янв. </w:t>
      </w:r>
      <w:smartTag w:uri="urn:schemas-microsoft-com:office:smarttags" w:element="metricconverter">
        <w:smartTagPr>
          <w:attr w:name="ProductID" w:val="2007 г"/>
        </w:smartTagPr>
        <w:r w:rsidRPr="00A015AC">
          <w:rPr>
            <w:rStyle w:val="FontStyle56"/>
            <w:sz w:val="24"/>
            <w:szCs w:val="24"/>
          </w:rPr>
          <w:t>2007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122 ;</w:t>
      </w:r>
      <w:proofErr w:type="gramEnd"/>
      <w:r w:rsidRPr="00A015AC">
        <w:rPr>
          <w:rStyle w:val="FontStyle56"/>
          <w:sz w:val="24"/>
          <w:szCs w:val="24"/>
        </w:rPr>
        <w:t xml:space="preserve"> в ред. постановления Совета Министров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>. Беларусь от</w:t>
      </w:r>
      <w:hyperlink r:id="rId6" w:anchor="G" w:history="1">
        <w:r w:rsidRPr="00A015AC">
          <w:rPr>
            <w:rStyle w:val="ae"/>
            <w:color w:val="auto"/>
            <w:u w:val="none"/>
          </w:rPr>
          <w:t xml:space="preserve"> 28.12.2018 г.</w:t>
        </w:r>
      </w:hyperlink>
      <w:r w:rsidRPr="00A015AC">
        <w:t xml:space="preserve">, № 961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 — 30.12.2018. — 5/45989.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Fonts w:eastAsia="Calibri"/>
        </w:rPr>
        <w:t>8. </w:t>
      </w:r>
      <w:r w:rsidRPr="00A015AC">
        <w:rPr>
          <w:rFonts w:eastAsia="Calibri"/>
          <w:bCs/>
          <w:lang w:eastAsia="en-US"/>
        </w:rPr>
        <w:t xml:space="preserve">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 </w:t>
      </w:r>
      <w:r w:rsidRPr="00A015AC">
        <w:rPr>
          <w:rStyle w:val="FontStyle56"/>
          <w:sz w:val="24"/>
          <w:szCs w:val="24"/>
        </w:rPr>
        <w:t>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М-</w:t>
      </w:r>
      <w:proofErr w:type="spellStart"/>
      <w:r w:rsidRPr="00A015AC">
        <w:rPr>
          <w:rStyle w:val="FontStyle56"/>
          <w:sz w:val="24"/>
          <w:szCs w:val="24"/>
        </w:rPr>
        <w:t>ва</w:t>
      </w:r>
      <w:proofErr w:type="spellEnd"/>
      <w:r w:rsidRPr="00A015AC">
        <w:rPr>
          <w:rStyle w:val="FontStyle56"/>
          <w:sz w:val="24"/>
          <w:szCs w:val="24"/>
        </w:rPr>
        <w:t xml:space="preserve"> образования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12 марта </w:t>
      </w:r>
      <w:smartTag w:uri="urn:schemas-microsoft-com:office:smarttags" w:element="metricconverter">
        <w:smartTagPr>
          <w:attr w:name="ProductID" w:val="2007 г"/>
        </w:smartTagPr>
        <w:r w:rsidRPr="00A015AC">
          <w:rPr>
            <w:rStyle w:val="FontStyle56"/>
            <w:sz w:val="24"/>
            <w:szCs w:val="24"/>
          </w:rPr>
          <w:t>2007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20 ;</w:t>
      </w:r>
      <w:proofErr w:type="gramEnd"/>
      <w:r w:rsidRPr="00A015AC">
        <w:rPr>
          <w:rStyle w:val="FontStyle56"/>
          <w:sz w:val="24"/>
          <w:szCs w:val="24"/>
        </w:rPr>
        <w:t xml:space="preserve"> в ред. постановления М-</w:t>
      </w:r>
      <w:proofErr w:type="spellStart"/>
      <w:r w:rsidRPr="00A015AC">
        <w:rPr>
          <w:rStyle w:val="FontStyle56"/>
          <w:sz w:val="24"/>
          <w:szCs w:val="24"/>
        </w:rPr>
        <w:t>ва</w:t>
      </w:r>
      <w:proofErr w:type="spellEnd"/>
      <w:r w:rsidRPr="00A015AC">
        <w:rPr>
          <w:rStyle w:val="FontStyle56"/>
          <w:sz w:val="24"/>
          <w:szCs w:val="24"/>
        </w:rPr>
        <w:t xml:space="preserve"> образования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>. Беларусь от 0</w:t>
      </w:r>
      <w:hyperlink r:id="rId7" w:anchor="G" w:history="1">
        <w:r w:rsidRPr="00A015AC">
          <w:rPr>
            <w:rStyle w:val="ae"/>
            <w:color w:val="auto"/>
            <w:u w:val="none"/>
          </w:rPr>
          <w:t>7.05.2013 г.</w:t>
        </w:r>
      </w:hyperlink>
      <w:r w:rsidRPr="00A015AC">
        <w:t xml:space="preserve">, № 24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29.05.2013. — № 8/27558.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5"/>
          <w:b w:val="0"/>
          <w:sz w:val="24"/>
          <w:szCs w:val="24"/>
        </w:rPr>
        <w:t xml:space="preserve">9. О </w:t>
      </w:r>
      <w:r w:rsidRPr="00A015AC">
        <w:rPr>
          <w:rStyle w:val="FontStyle56"/>
          <w:sz w:val="24"/>
          <w:szCs w:val="24"/>
        </w:rPr>
        <w:t>практике взыскания судами расходов, затраченных государством на содержание детей, находящихся на государственном обеспечении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19 дек. </w:t>
      </w:r>
      <w:smartTag w:uri="urn:schemas-microsoft-com:office:smarttags" w:element="metricconverter">
        <w:smartTagPr>
          <w:attr w:name="ProductID" w:val="2008 г"/>
        </w:smartTagPr>
        <w:r w:rsidRPr="00A015AC">
          <w:rPr>
            <w:rStyle w:val="FontStyle56"/>
            <w:sz w:val="24"/>
            <w:szCs w:val="24"/>
          </w:rPr>
          <w:t>2008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13 ;</w:t>
      </w:r>
      <w:proofErr w:type="gramEnd"/>
      <w:r w:rsidRPr="00A015AC">
        <w:rPr>
          <w:rStyle w:val="FontStyle56"/>
          <w:sz w:val="24"/>
          <w:szCs w:val="24"/>
        </w:rPr>
        <w:t xml:space="preserve"> в ред. постановления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 от </w:t>
      </w:r>
      <w:r w:rsidRPr="00A015AC">
        <w:t xml:space="preserve">28.09.2017 г., № 11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05.10.2017. — 6/1616.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10. О практике применения судами законодательства при рассмотрении дел о расторжении брака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22 июня </w:t>
      </w:r>
      <w:smartTag w:uri="urn:schemas-microsoft-com:office:smarttags" w:element="metricconverter">
        <w:smartTagPr>
          <w:attr w:name="ProductID" w:val="2000 г"/>
        </w:smartTagPr>
        <w:r w:rsidRPr="00A015AC">
          <w:rPr>
            <w:rStyle w:val="FontStyle56"/>
            <w:sz w:val="24"/>
            <w:szCs w:val="24"/>
          </w:rPr>
          <w:t>2000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5 ;</w:t>
      </w:r>
      <w:proofErr w:type="gramEnd"/>
      <w:r w:rsidRPr="00A015AC">
        <w:rPr>
          <w:rStyle w:val="FontStyle56"/>
          <w:sz w:val="24"/>
          <w:szCs w:val="24"/>
        </w:rPr>
        <w:t xml:space="preserve"> в ред. постановления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>. Беларусь, от 27</w:t>
      </w:r>
      <w:r w:rsidRPr="00A015AC">
        <w:t xml:space="preserve">.09.2018 г., </w:t>
      </w:r>
      <w:r w:rsidRPr="00A015AC">
        <w:rPr>
          <w:spacing w:val="-2"/>
        </w:rPr>
        <w:t xml:space="preserve">№ 9 // </w:t>
      </w:r>
      <w:r w:rsidRPr="00A015AC">
        <w:rPr>
          <w:rFonts w:eastAsia="Calibri"/>
          <w:spacing w:val="-2"/>
        </w:rPr>
        <w:t xml:space="preserve">Нац. правовой Интернет-портал </w:t>
      </w:r>
      <w:proofErr w:type="spellStart"/>
      <w:r w:rsidRPr="00A015AC">
        <w:rPr>
          <w:rFonts w:eastAsia="Calibri"/>
          <w:spacing w:val="-2"/>
        </w:rPr>
        <w:t>Респ</w:t>
      </w:r>
      <w:proofErr w:type="spellEnd"/>
      <w:r w:rsidRPr="00A015AC">
        <w:rPr>
          <w:rFonts w:eastAsia="Calibri"/>
          <w:spacing w:val="-2"/>
        </w:rPr>
        <w:t xml:space="preserve">. Беларусь. — 05.10.2018. </w:t>
      </w:r>
      <w:r w:rsidRPr="00A015AC">
        <w:rPr>
          <w:rFonts w:eastAsia="Calibri"/>
        </w:rPr>
        <w:t>— 6/1665.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5"/>
          <w:b w:val="0"/>
          <w:sz w:val="24"/>
          <w:szCs w:val="24"/>
        </w:rPr>
        <w:t>11. О</w:t>
      </w:r>
      <w:r w:rsidRPr="00A015AC">
        <w:rPr>
          <w:rStyle w:val="FontStyle49"/>
          <w:b w:val="0"/>
          <w:sz w:val="24"/>
          <w:szCs w:val="24"/>
        </w:rPr>
        <w:t xml:space="preserve"> </w:t>
      </w:r>
      <w:r w:rsidRPr="00A015AC">
        <w:rPr>
          <w:rStyle w:val="FontStyle56"/>
          <w:sz w:val="24"/>
          <w:szCs w:val="24"/>
        </w:rPr>
        <w:t>практике применения судами Республики Беларусь законодательства при рассмотрении дел об установлении отцовства и о взыскании алиментов на детей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20 дек. </w:t>
      </w:r>
      <w:smartTag w:uri="urn:schemas-microsoft-com:office:smarttags" w:element="metricconverter">
        <w:smartTagPr>
          <w:attr w:name="ProductID" w:val="1991 г"/>
        </w:smartTagPr>
        <w:r w:rsidRPr="00A015AC">
          <w:rPr>
            <w:rStyle w:val="FontStyle56"/>
            <w:sz w:val="24"/>
            <w:szCs w:val="24"/>
          </w:rPr>
          <w:t>1991 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12 ;</w:t>
      </w:r>
      <w:proofErr w:type="gramEnd"/>
      <w:r w:rsidRPr="00A015AC">
        <w:rPr>
          <w:rStyle w:val="FontStyle56"/>
          <w:sz w:val="24"/>
          <w:szCs w:val="24"/>
        </w:rPr>
        <w:t xml:space="preserve"> в ред. постановления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 от </w:t>
      </w:r>
      <w:hyperlink r:id="rId8" w:anchor="G" w:history="1">
        <w:r w:rsidRPr="00A015AC">
          <w:rPr>
            <w:rStyle w:val="ae"/>
            <w:color w:val="auto"/>
            <w:u w:val="none"/>
          </w:rPr>
          <w:t>24.12.2009 г.</w:t>
        </w:r>
      </w:hyperlink>
      <w:r w:rsidRPr="00A015AC">
        <w:t xml:space="preserve">, </w:t>
      </w:r>
      <w:r w:rsidRPr="00A015AC">
        <w:rPr>
          <w:spacing w:val="-2"/>
        </w:rPr>
        <w:t xml:space="preserve">№ 12 // </w:t>
      </w:r>
      <w:r w:rsidRPr="00A015AC">
        <w:rPr>
          <w:rFonts w:eastAsia="Calibri"/>
          <w:spacing w:val="-2"/>
        </w:rPr>
        <w:t xml:space="preserve">Нац. реестр правовых актов </w:t>
      </w:r>
      <w:proofErr w:type="spellStart"/>
      <w:r w:rsidRPr="00A015AC">
        <w:rPr>
          <w:rFonts w:eastAsia="Calibri"/>
          <w:spacing w:val="-2"/>
        </w:rPr>
        <w:t>Респ</w:t>
      </w:r>
      <w:proofErr w:type="spellEnd"/>
      <w:r w:rsidRPr="00A015AC">
        <w:rPr>
          <w:rFonts w:eastAsia="Calibri"/>
          <w:spacing w:val="-2"/>
        </w:rPr>
        <w:t xml:space="preserve">. Беларусь. — 2010. — № 28. </w:t>
      </w:r>
      <w:r w:rsidRPr="00A015AC">
        <w:rPr>
          <w:rFonts w:eastAsia="Calibri"/>
        </w:rPr>
        <w:t>— 6/851.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56"/>
          <w:sz w:val="24"/>
          <w:szCs w:val="24"/>
        </w:rPr>
        <w:t>12. О практике рассмотрения судами споров, связанных с воспитанием детей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Беларусь, 30 сент. </w:t>
      </w:r>
      <w:smartTag w:uri="urn:schemas-microsoft-com:office:smarttags" w:element="metricconverter">
        <w:smartTagPr>
          <w:attr w:name="ProductID" w:val="2004 г"/>
        </w:smartTagPr>
        <w:r w:rsidRPr="00A015AC">
          <w:rPr>
            <w:rStyle w:val="FontStyle56"/>
            <w:sz w:val="24"/>
            <w:szCs w:val="24"/>
          </w:rPr>
          <w:t xml:space="preserve">2004 </w:t>
        </w:r>
        <w:r w:rsidRPr="00A015AC">
          <w:rPr>
            <w:rStyle w:val="FontStyle56"/>
            <w:sz w:val="24"/>
            <w:szCs w:val="24"/>
          </w:rPr>
          <w:lastRenderedPageBreak/>
          <w:t>г</w:t>
        </w:r>
      </w:smartTag>
      <w:r w:rsidRPr="00A015AC">
        <w:rPr>
          <w:rStyle w:val="FontStyle56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z w:val="24"/>
          <w:szCs w:val="24"/>
        </w:rPr>
        <w:t>11 ;</w:t>
      </w:r>
      <w:proofErr w:type="gramEnd"/>
      <w:r w:rsidRPr="00A015AC">
        <w:rPr>
          <w:rStyle w:val="FontStyle56"/>
          <w:sz w:val="24"/>
          <w:szCs w:val="24"/>
        </w:rPr>
        <w:t xml:space="preserve"> в ред. постановления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Беларусь от </w:t>
      </w:r>
      <w:hyperlink r:id="rId9" w:anchor="G" w:history="1">
        <w:r w:rsidRPr="00A015AC">
          <w:rPr>
            <w:rStyle w:val="ae"/>
            <w:color w:val="auto"/>
            <w:u w:val="none"/>
          </w:rPr>
          <w:t>27.09.2012 г.</w:t>
        </w:r>
      </w:hyperlink>
      <w:r w:rsidRPr="00A015AC">
        <w:t xml:space="preserve">, № 8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11.10.2012. — 6/1226.</w:t>
      </w:r>
    </w:p>
    <w:p w:rsidR="00805602" w:rsidRPr="00A015AC" w:rsidRDefault="00805602" w:rsidP="008056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15AC">
        <w:rPr>
          <w:rStyle w:val="FontStyle36"/>
          <w:b w:val="0"/>
          <w:i w:val="0"/>
          <w:sz w:val="24"/>
          <w:szCs w:val="24"/>
        </w:rPr>
        <w:t xml:space="preserve">13. О </w:t>
      </w:r>
      <w:r w:rsidRPr="00A015AC">
        <w:rPr>
          <w:rStyle w:val="FontStyle56"/>
          <w:sz w:val="24"/>
          <w:szCs w:val="24"/>
        </w:rPr>
        <w:t xml:space="preserve">судебной практике </w:t>
      </w:r>
      <w:r w:rsidRPr="00A015AC">
        <w:rPr>
          <w:rStyle w:val="FontStyle44"/>
          <w:sz w:val="24"/>
          <w:szCs w:val="24"/>
        </w:rPr>
        <w:t xml:space="preserve">по делам о лишении родительских </w:t>
      </w:r>
      <w:r w:rsidRPr="00A015AC">
        <w:rPr>
          <w:rStyle w:val="FontStyle56"/>
          <w:sz w:val="24"/>
          <w:szCs w:val="24"/>
        </w:rPr>
        <w:t>прав [Электронный ресурс</w:t>
      </w:r>
      <w:proofErr w:type="gramStart"/>
      <w:r w:rsidRPr="00A015AC">
        <w:rPr>
          <w:rStyle w:val="FontStyle56"/>
          <w:sz w:val="24"/>
          <w:szCs w:val="24"/>
        </w:rPr>
        <w:t>] :</w:t>
      </w:r>
      <w:proofErr w:type="gramEnd"/>
      <w:r w:rsidRPr="00A015AC">
        <w:rPr>
          <w:rStyle w:val="FontStyle56"/>
          <w:sz w:val="24"/>
          <w:szCs w:val="24"/>
        </w:rPr>
        <w:t xml:space="preserve"> постановление Пленума Верхов.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 xml:space="preserve">. </w:t>
      </w:r>
      <w:r w:rsidRPr="00A015AC">
        <w:rPr>
          <w:rStyle w:val="FontStyle56"/>
          <w:spacing w:val="4"/>
          <w:sz w:val="24"/>
          <w:szCs w:val="24"/>
        </w:rPr>
        <w:t xml:space="preserve">Беларусь, 26 сент. </w:t>
      </w:r>
      <w:smartTag w:uri="urn:schemas-microsoft-com:office:smarttags" w:element="metricconverter">
        <w:smartTagPr>
          <w:attr w:name="ProductID" w:val="2002 г"/>
        </w:smartTagPr>
        <w:r w:rsidRPr="00A015AC">
          <w:rPr>
            <w:rStyle w:val="FontStyle56"/>
            <w:spacing w:val="4"/>
            <w:sz w:val="24"/>
            <w:szCs w:val="24"/>
          </w:rPr>
          <w:t>2002 г</w:t>
        </w:r>
      </w:smartTag>
      <w:r w:rsidRPr="00A015AC">
        <w:rPr>
          <w:rStyle w:val="FontStyle56"/>
          <w:spacing w:val="4"/>
          <w:sz w:val="24"/>
          <w:szCs w:val="24"/>
        </w:rPr>
        <w:t xml:space="preserve">., № </w:t>
      </w:r>
      <w:proofErr w:type="gramStart"/>
      <w:r w:rsidRPr="00A015AC">
        <w:rPr>
          <w:rStyle w:val="FontStyle56"/>
          <w:spacing w:val="4"/>
          <w:sz w:val="24"/>
          <w:szCs w:val="24"/>
        </w:rPr>
        <w:t>7 ;</w:t>
      </w:r>
      <w:proofErr w:type="gramEnd"/>
      <w:r w:rsidRPr="00A015AC">
        <w:rPr>
          <w:rStyle w:val="FontStyle56"/>
          <w:spacing w:val="4"/>
          <w:sz w:val="24"/>
          <w:szCs w:val="24"/>
        </w:rPr>
        <w:t xml:space="preserve"> в ред. постановления Пленума Вер</w:t>
      </w:r>
      <w:r w:rsidRPr="00A015AC">
        <w:rPr>
          <w:rStyle w:val="FontStyle56"/>
          <w:sz w:val="24"/>
          <w:szCs w:val="24"/>
        </w:rPr>
        <w:t xml:space="preserve">хов. Суда </w:t>
      </w:r>
      <w:proofErr w:type="spellStart"/>
      <w:r w:rsidRPr="00A015AC">
        <w:rPr>
          <w:rStyle w:val="FontStyle56"/>
          <w:sz w:val="24"/>
          <w:szCs w:val="24"/>
        </w:rPr>
        <w:t>Респ</w:t>
      </w:r>
      <w:proofErr w:type="spellEnd"/>
      <w:r w:rsidRPr="00A015AC">
        <w:rPr>
          <w:rStyle w:val="FontStyle56"/>
          <w:sz w:val="24"/>
          <w:szCs w:val="24"/>
        </w:rPr>
        <w:t>. Беларусь от 30</w:t>
      </w:r>
      <w:r w:rsidRPr="00A015AC">
        <w:t xml:space="preserve">.03.2017 г., № 3 // </w:t>
      </w:r>
      <w:r w:rsidRPr="00A015AC">
        <w:rPr>
          <w:rFonts w:eastAsia="Calibri"/>
        </w:rPr>
        <w:t xml:space="preserve">Нац. правовой Интернет-портал </w:t>
      </w:r>
      <w:proofErr w:type="spellStart"/>
      <w:r w:rsidRPr="00A015AC">
        <w:rPr>
          <w:rFonts w:eastAsia="Calibri"/>
        </w:rPr>
        <w:t>Респ</w:t>
      </w:r>
      <w:proofErr w:type="spellEnd"/>
      <w:r w:rsidRPr="00A015AC">
        <w:rPr>
          <w:rFonts w:eastAsia="Calibri"/>
        </w:rPr>
        <w:t>. Беларусь. — 13.04.2017. — 6/1596.</w:t>
      </w:r>
    </w:p>
    <w:p w:rsidR="00805602" w:rsidRDefault="00805602" w:rsidP="00805602">
      <w:pPr>
        <w:tabs>
          <w:tab w:val="num" w:pos="840"/>
        </w:tabs>
        <w:ind w:firstLine="709"/>
        <w:jc w:val="center"/>
      </w:pPr>
    </w:p>
    <w:p w:rsidR="00805602" w:rsidRPr="00A015AC" w:rsidRDefault="00805602" w:rsidP="00805602">
      <w:pPr>
        <w:autoSpaceDE w:val="0"/>
        <w:autoSpaceDN w:val="0"/>
        <w:adjustRightInd w:val="0"/>
        <w:jc w:val="center"/>
      </w:pPr>
      <w:r w:rsidRPr="00167E79">
        <w:rPr>
          <w:b/>
          <w:bCs/>
        </w:rPr>
        <w:t>Основн</w:t>
      </w:r>
      <w:r>
        <w:rPr>
          <w:b/>
          <w:bCs/>
        </w:rPr>
        <w:t>ые</w:t>
      </w:r>
      <w:r w:rsidRPr="00167E79">
        <w:rPr>
          <w:b/>
          <w:bCs/>
        </w:rPr>
        <w:t xml:space="preserve"> </w:t>
      </w:r>
      <w:r>
        <w:rPr>
          <w:b/>
          <w:bCs/>
        </w:rPr>
        <w:t>учебные издания</w:t>
      </w:r>
    </w:p>
    <w:p w:rsidR="00805602" w:rsidRDefault="00805602" w:rsidP="00805602">
      <w:pPr>
        <w:pStyle w:val="a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>
        <w:t>*</w:t>
      </w:r>
      <w:proofErr w:type="spellStart"/>
      <w:r w:rsidRPr="00916BDE">
        <w:rPr>
          <w:i/>
          <w:color w:val="000000"/>
          <w:shd w:val="clear" w:color="auto" w:fill="FFFFFF"/>
        </w:rPr>
        <w:t>Андрияшко</w:t>
      </w:r>
      <w:proofErr w:type="spellEnd"/>
      <w:r w:rsidRPr="00916BDE">
        <w:rPr>
          <w:i/>
          <w:color w:val="000000"/>
          <w:shd w:val="clear" w:color="auto" w:fill="FFFFFF"/>
        </w:rPr>
        <w:t>, М. В.</w:t>
      </w:r>
      <w:r>
        <w:rPr>
          <w:color w:val="000000"/>
          <w:shd w:val="clear" w:color="auto" w:fill="FFFFFF"/>
        </w:rPr>
        <w:t xml:space="preserve"> Семейное </w:t>
      </w:r>
      <w:proofErr w:type="gramStart"/>
      <w:r>
        <w:rPr>
          <w:color w:val="000000"/>
          <w:shd w:val="clear" w:color="auto" w:fill="FFFFFF"/>
        </w:rPr>
        <w:t>право :</w:t>
      </w:r>
      <w:proofErr w:type="gramEnd"/>
      <w:r>
        <w:rPr>
          <w:color w:val="000000"/>
          <w:shd w:val="clear" w:color="auto" w:fill="FFFFFF"/>
        </w:rPr>
        <w:t xml:space="preserve"> учебное пособие / М. В. </w:t>
      </w:r>
      <w:proofErr w:type="spellStart"/>
      <w:r>
        <w:rPr>
          <w:color w:val="000000"/>
          <w:shd w:val="clear" w:color="auto" w:fill="FFFFFF"/>
        </w:rPr>
        <w:t>Андрияшко</w:t>
      </w:r>
      <w:proofErr w:type="spellEnd"/>
      <w:r>
        <w:rPr>
          <w:color w:val="000000"/>
          <w:shd w:val="clear" w:color="auto" w:fill="FFFFFF"/>
        </w:rPr>
        <w:t xml:space="preserve">, Т. М. </w:t>
      </w:r>
      <w:proofErr w:type="spellStart"/>
      <w:r>
        <w:rPr>
          <w:color w:val="000000"/>
          <w:shd w:val="clear" w:color="auto" w:fill="FFFFFF"/>
        </w:rPr>
        <w:t>Халецкая</w:t>
      </w:r>
      <w:proofErr w:type="spellEnd"/>
      <w:r>
        <w:rPr>
          <w:color w:val="000000"/>
          <w:shd w:val="clear" w:color="auto" w:fill="FFFFFF"/>
        </w:rPr>
        <w:t xml:space="preserve">. – </w:t>
      </w:r>
      <w:proofErr w:type="gramStart"/>
      <w:r>
        <w:rPr>
          <w:color w:val="000000"/>
          <w:shd w:val="clear" w:color="auto" w:fill="FFFFFF"/>
        </w:rPr>
        <w:t>Минск :</w:t>
      </w:r>
      <w:proofErr w:type="gramEnd"/>
      <w:r>
        <w:rPr>
          <w:color w:val="000000"/>
          <w:shd w:val="clear" w:color="auto" w:fill="FFFFFF"/>
        </w:rPr>
        <w:t xml:space="preserve"> РИВШ, 2021. – 572 с.</w:t>
      </w:r>
    </w:p>
    <w:p w:rsidR="00805602" w:rsidRDefault="00805602" w:rsidP="00805602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2. </w:t>
      </w:r>
      <w:r>
        <w:t>*</w:t>
      </w:r>
      <w:r>
        <w:rPr>
          <w:color w:val="000000"/>
          <w:shd w:val="clear" w:color="auto" w:fill="FFFFFF"/>
        </w:rPr>
        <w:t xml:space="preserve">Семейное </w:t>
      </w:r>
      <w:proofErr w:type="gramStart"/>
      <w:r>
        <w:rPr>
          <w:color w:val="000000"/>
          <w:shd w:val="clear" w:color="auto" w:fill="FFFFFF"/>
        </w:rPr>
        <w:t>право :</w:t>
      </w:r>
      <w:proofErr w:type="gramEnd"/>
      <w:r>
        <w:rPr>
          <w:color w:val="000000"/>
          <w:shd w:val="clear" w:color="auto" w:fill="FFFFFF"/>
        </w:rPr>
        <w:t xml:space="preserve"> учеб. пособие / Н. Л. Бондаренко, М. В. </w:t>
      </w:r>
      <w:proofErr w:type="spellStart"/>
      <w:r>
        <w:rPr>
          <w:color w:val="000000"/>
          <w:shd w:val="clear" w:color="auto" w:fill="FFFFFF"/>
        </w:rPr>
        <w:t>Андрияшко</w:t>
      </w:r>
      <w:proofErr w:type="spellEnd"/>
      <w:r>
        <w:rPr>
          <w:color w:val="000000"/>
          <w:shd w:val="clear" w:color="auto" w:fill="FFFFFF"/>
        </w:rPr>
        <w:t xml:space="preserve"> [и др.] ; под ред. Н. Л. Бондаренко ; Академия управления при Президенте Республики Беларусь. – </w:t>
      </w:r>
      <w:proofErr w:type="gramStart"/>
      <w:r>
        <w:rPr>
          <w:color w:val="000000"/>
          <w:shd w:val="clear" w:color="auto" w:fill="FFFFFF"/>
        </w:rPr>
        <w:t>Минск :</w:t>
      </w:r>
      <w:proofErr w:type="gramEnd"/>
      <w:r>
        <w:rPr>
          <w:color w:val="000000"/>
          <w:shd w:val="clear" w:color="auto" w:fill="FFFFFF"/>
        </w:rPr>
        <w:t xml:space="preserve"> Академия управления при Президенте Республики Беларусь, 2021. – 346 с.</w:t>
      </w:r>
    </w:p>
    <w:p w:rsidR="00805602" w:rsidRDefault="00805602" w:rsidP="00805602">
      <w:pPr>
        <w:tabs>
          <w:tab w:val="num" w:pos="840"/>
        </w:tabs>
        <w:jc w:val="center"/>
        <w:rPr>
          <w:b/>
          <w:i/>
        </w:rPr>
      </w:pPr>
    </w:p>
    <w:p w:rsidR="00805602" w:rsidRDefault="00805602" w:rsidP="00805602">
      <w:pPr>
        <w:autoSpaceDE w:val="0"/>
        <w:autoSpaceDN w:val="0"/>
        <w:adjustRightInd w:val="0"/>
        <w:jc w:val="center"/>
        <w:rPr>
          <w:b/>
          <w:bCs/>
        </w:rPr>
      </w:pPr>
      <w:r w:rsidRPr="0035055A">
        <w:rPr>
          <w:b/>
        </w:rPr>
        <w:t>Дополнительные</w:t>
      </w:r>
      <w:r w:rsidRPr="00167E79">
        <w:rPr>
          <w:b/>
          <w:bCs/>
        </w:rPr>
        <w:t xml:space="preserve"> </w:t>
      </w:r>
      <w:r>
        <w:rPr>
          <w:b/>
          <w:bCs/>
        </w:rPr>
        <w:t>учебные издания</w:t>
      </w:r>
    </w:p>
    <w:p w:rsidR="00805602" w:rsidRPr="00A015AC" w:rsidRDefault="00805602" w:rsidP="00805602">
      <w:pPr>
        <w:pStyle w:val="Style26"/>
        <w:widowControl/>
        <w:tabs>
          <w:tab w:val="left" w:pos="546"/>
        </w:tabs>
        <w:spacing w:line="240" w:lineRule="auto"/>
        <w:ind w:firstLine="709"/>
        <w:rPr>
          <w:rStyle w:val="FontStyle56"/>
          <w:sz w:val="24"/>
          <w:szCs w:val="22"/>
          <w:lang w:val="ru-RU" w:eastAsia="ru-RU"/>
        </w:rPr>
      </w:pPr>
      <w:r w:rsidRPr="00A015AC">
        <w:rPr>
          <w:rStyle w:val="FontStyle56"/>
          <w:sz w:val="24"/>
          <w:szCs w:val="22"/>
          <w:lang w:val="ru-RU"/>
        </w:rPr>
        <w:t>1. </w:t>
      </w:r>
      <w:r w:rsidRPr="00916BDE">
        <w:rPr>
          <w:lang w:val="ru-RU"/>
        </w:rPr>
        <w:t>*</w:t>
      </w:r>
      <w:proofErr w:type="spellStart"/>
      <w:r w:rsidRPr="00A015AC">
        <w:rPr>
          <w:rStyle w:val="FontStyle56"/>
          <w:i/>
          <w:sz w:val="24"/>
          <w:szCs w:val="22"/>
          <w:lang w:val="ru-RU"/>
        </w:rPr>
        <w:t>Анцух</w:t>
      </w:r>
      <w:proofErr w:type="spellEnd"/>
      <w:r w:rsidRPr="00A015AC">
        <w:rPr>
          <w:rStyle w:val="FontStyle56"/>
          <w:i/>
          <w:sz w:val="24"/>
          <w:szCs w:val="22"/>
          <w:lang w:val="ru-RU"/>
        </w:rPr>
        <w:t xml:space="preserve">, Н. </w:t>
      </w:r>
      <w:r w:rsidRPr="00A015AC">
        <w:rPr>
          <w:rStyle w:val="FontStyle56"/>
          <w:sz w:val="24"/>
          <w:szCs w:val="22"/>
          <w:lang w:val="ru-RU"/>
        </w:rPr>
        <w:t xml:space="preserve">Сравнительное и международное семейное право / Н. </w:t>
      </w:r>
      <w:proofErr w:type="spellStart"/>
      <w:r w:rsidRPr="00A015AC">
        <w:rPr>
          <w:rStyle w:val="FontStyle56"/>
          <w:sz w:val="24"/>
          <w:szCs w:val="22"/>
          <w:lang w:val="ru-RU"/>
        </w:rPr>
        <w:t>Анцух</w:t>
      </w:r>
      <w:proofErr w:type="spellEnd"/>
      <w:r w:rsidRPr="00A015AC">
        <w:rPr>
          <w:rStyle w:val="FontStyle56"/>
          <w:sz w:val="24"/>
          <w:szCs w:val="22"/>
          <w:lang w:val="ru-RU"/>
        </w:rPr>
        <w:t xml:space="preserve">. — </w:t>
      </w:r>
      <w:proofErr w:type="gramStart"/>
      <w:r w:rsidRPr="00A015AC">
        <w:rPr>
          <w:rStyle w:val="FontStyle56"/>
          <w:sz w:val="24"/>
          <w:szCs w:val="22"/>
          <w:lang w:val="ru-RU"/>
        </w:rPr>
        <w:t>Минск :</w:t>
      </w:r>
      <w:proofErr w:type="gramEnd"/>
      <w:r w:rsidRPr="00A015AC">
        <w:rPr>
          <w:rStyle w:val="FontStyle56"/>
          <w:sz w:val="24"/>
          <w:szCs w:val="22"/>
          <w:lang w:val="ru-RU"/>
        </w:rPr>
        <w:t xml:space="preserve"> Четыре четверти, 2015. — 25</w:t>
      </w:r>
      <w:r>
        <w:rPr>
          <w:rStyle w:val="FontStyle56"/>
          <w:sz w:val="24"/>
          <w:szCs w:val="22"/>
          <w:lang w:val="ru-RU"/>
        </w:rPr>
        <w:t>3</w:t>
      </w:r>
      <w:r w:rsidRPr="00A015AC">
        <w:rPr>
          <w:rStyle w:val="FontStyle56"/>
          <w:sz w:val="24"/>
          <w:szCs w:val="22"/>
          <w:lang w:val="ru-RU"/>
        </w:rPr>
        <w:t xml:space="preserve"> с.</w:t>
      </w:r>
    </w:p>
    <w:p w:rsidR="00805602" w:rsidRPr="00A015AC" w:rsidRDefault="00805602" w:rsidP="00805602">
      <w:pPr>
        <w:pStyle w:val="Style26"/>
        <w:widowControl/>
        <w:tabs>
          <w:tab w:val="left" w:pos="0"/>
          <w:tab w:val="left" w:pos="644"/>
          <w:tab w:val="left" w:pos="993"/>
        </w:tabs>
        <w:spacing w:line="240" w:lineRule="auto"/>
        <w:ind w:firstLine="709"/>
        <w:rPr>
          <w:sz w:val="28"/>
          <w:lang w:val="ru-RU"/>
        </w:rPr>
      </w:pPr>
      <w:r w:rsidRPr="00A015AC">
        <w:rPr>
          <w:szCs w:val="22"/>
          <w:lang w:val="ru-RU"/>
        </w:rPr>
        <w:t>2. </w:t>
      </w:r>
      <w:r w:rsidRPr="00916BDE">
        <w:rPr>
          <w:lang w:val="ru-RU"/>
        </w:rPr>
        <w:t>*</w:t>
      </w:r>
      <w:proofErr w:type="spellStart"/>
      <w:r w:rsidRPr="00A015AC">
        <w:rPr>
          <w:i/>
          <w:szCs w:val="22"/>
          <w:lang w:val="ru-RU"/>
        </w:rPr>
        <w:t>Андрияшко</w:t>
      </w:r>
      <w:proofErr w:type="spellEnd"/>
      <w:r w:rsidRPr="00A015AC">
        <w:rPr>
          <w:i/>
          <w:szCs w:val="22"/>
          <w:lang w:val="ru-RU"/>
        </w:rPr>
        <w:t xml:space="preserve">, М. В. </w:t>
      </w:r>
      <w:r w:rsidRPr="00A015AC">
        <w:rPr>
          <w:szCs w:val="22"/>
          <w:lang w:val="ru-RU"/>
        </w:rPr>
        <w:t xml:space="preserve">Опека и попечительство над несовершеннолетними в Республике </w:t>
      </w:r>
      <w:proofErr w:type="gramStart"/>
      <w:r w:rsidRPr="00A015AC">
        <w:rPr>
          <w:szCs w:val="22"/>
          <w:lang w:val="ru-RU"/>
        </w:rPr>
        <w:t>Беларусь :</w:t>
      </w:r>
      <w:proofErr w:type="gramEnd"/>
      <w:r w:rsidRPr="00A015AC">
        <w:rPr>
          <w:szCs w:val="22"/>
          <w:lang w:val="ru-RU"/>
        </w:rPr>
        <w:t xml:space="preserve"> монография / М. В. </w:t>
      </w:r>
      <w:proofErr w:type="spellStart"/>
      <w:r w:rsidRPr="00A015AC">
        <w:rPr>
          <w:szCs w:val="22"/>
          <w:lang w:val="ru-RU"/>
        </w:rPr>
        <w:t>Андрияшко</w:t>
      </w:r>
      <w:proofErr w:type="spellEnd"/>
      <w:r w:rsidRPr="00A015AC">
        <w:rPr>
          <w:szCs w:val="22"/>
          <w:lang w:val="ru-RU"/>
        </w:rPr>
        <w:t xml:space="preserve">. — </w:t>
      </w:r>
      <w:proofErr w:type="gramStart"/>
      <w:r w:rsidRPr="00A015AC">
        <w:rPr>
          <w:szCs w:val="22"/>
          <w:lang w:val="ru-RU"/>
        </w:rPr>
        <w:t>Барановичи :</w:t>
      </w:r>
      <w:proofErr w:type="gramEnd"/>
      <w:r w:rsidRPr="00A015AC">
        <w:rPr>
          <w:szCs w:val="22"/>
          <w:lang w:val="ru-RU"/>
        </w:rPr>
        <w:t xml:space="preserve"> РИО </w:t>
      </w:r>
      <w:proofErr w:type="spellStart"/>
      <w:r w:rsidRPr="00A015AC">
        <w:rPr>
          <w:szCs w:val="22"/>
          <w:lang w:val="ru-RU"/>
        </w:rPr>
        <w:t>БарГУ</w:t>
      </w:r>
      <w:proofErr w:type="spellEnd"/>
      <w:r w:rsidRPr="00A015AC">
        <w:rPr>
          <w:szCs w:val="22"/>
          <w:lang w:val="ru-RU"/>
        </w:rPr>
        <w:t>, 2014. — 329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3.</w:t>
      </w:r>
      <w:r w:rsidRPr="0025245D">
        <w:rPr>
          <w:lang w:val="ru-RU"/>
        </w:rPr>
        <w:t>*</w:t>
      </w:r>
      <w:proofErr w:type="spellStart"/>
      <w:r>
        <w:fldChar w:fldCharType="begin"/>
      </w:r>
      <w:r w:rsidRPr="0025245D">
        <w:rPr>
          <w:lang w:val="ru-RU"/>
        </w:rPr>
        <w:instrText xml:space="preserve"> </w:instrText>
      </w:r>
      <w:r>
        <w:instrText>HYPERLINK</w:instrText>
      </w:r>
      <w:r w:rsidRPr="0025245D">
        <w:rPr>
          <w:lang w:val="ru-RU"/>
        </w:rPr>
        <w:instrText xml:space="preserve"> "</w:instrText>
      </w:r>
      <w:r>
        <w:instrText>https</w:instrText>
      </w:r>
      <w:r w:rsidRPr="0025245D">
        <w:rPr>
          <w:lang w:val="ru-RU"/>
        </w:rPr>
        <w:instrText>://</w:instrText>
      </w:r>
      <w:r>
        <w:instrText>elib</w:instrText>
      </w:r>
      <w:r w:rsidRPr="0025245D">
        <w:rPr>
          <w:lang w:val="ru-RU"/>
        </w:rPr>
        <w:instrText>.</w:instrText>
      </w:r>
      <w:r>
        <w:instrText>barsu</w:instrText>
      </w:r>
      <w:r w:rsidRPr="0025245D">
        <w:rPr>
          <w:lang w:val="ru-RU"/>
        </w:rPr>
        <w:instrText>.</w:instrText>
      </w:r>
      <w:r>
        <w:instrText>by</w:instrText>
      </w:r>
      <w:r w:rsidRPr="0025245D">
        <w:rPr>
          <w:lang w:val="ru-RU"/>
        </w:rPr>
        <w:instrText>/</w:instrText>
      </w:r>
      <w:r>
        <w:instrText>CGI</w:instrText>
      </w:r>
      <w:r w:rsidRPr="0025245D">
        <w:rPr>
          <w:lang w:val="ru-RU"/>
        </w:rPr>
        <w:instrText>/</w:instrText>
      </w:r>
      <w:r>
        <w:instrText>irbis</w:instrText>
      </w:r>
      <w:r w:rsidRPr="0025245D">
        <w:rPr>
          <w:lang w:val="ru-RU"/>
        </w:rPr>
        <w:instrText>64</w:instrText>
      </w:r>
      <w:r>
        <w:instrText>r</w:instrText>
      </w:r>
      <w:r w:rsidRPr="0025245D">
        <w:rPr>
          <w:lang w:val="ru-RU"/>
        </w:rPr>
        <w:instrText>_</w:instrText>
      </w:r>
      <w:r>
        <w:instrText>plus</w:instrText>
      </w:r>
      <w:r w:rsidRPr="0025245D">
        <w:rPr>
          <w:lang w:val="ru-RU"/>
        </w:rPr>
        <w:instrText>/</w:instrText>
      </w:r>
      <w:r>
        <w:instrText>cgiirbis</w:instrText>
      </w:r>
      <w:r w:rsidRPr="0025245D">
        <w:rPr>
          <w:lang w:val="ru-RU"/>
        </w:rPr>
        <w:instrText>_64_</w:instrText>
      </w:r>
      <w:r>
        <w:instrText>ft</w:instrText>
      </w:r>
      <w:r w:rsidRPr="0025245D">
        <w:rPr>
          <w:lang w:val="ru-RU"/>
        </w:rPr>
        <w:instrText>.</w:instrText>
      </w:r>
      <w:r>
        <w:instrText>exe</w:instrText>
      </w:r>
      <w:r w:rsidRPr="0025245D">
        <w:rPr>
          <w:lang w:val="ru-RU"/>
        </w:rPr>
        <w:instrText>?</w:instrText>
      </w:r>
      <w:r>
        <w:instrText>LNG</w:instrText>
      </w:r>
      <w:r w:rsidRPr="0025245D">
        <w:rPr>
          <w:lang w:val="ru-RU"/>
        </w:rPr>
        <w:instrText>=&amp;</w:instrText>
      </w:r>
      <w:r>
        <w:instrText>Z</w:instrText>
      </w:r>
      <w:r w:rsidRPr="0025245D">
        <w:rPr>
          <w:lang w:val="ru-RU"/>
        </w:rPr>
        <w:instrText>21</w:instrText>
      </w:r>
      <w:r>
        <w:instrText>ID</w:instrText>
      </w:r>
      <w:r w:rsidRPr="0025245D">
        <w:rPr>
          <w:lang w:val="ru-RU"/>
        </w:rPr>
        <w:instrText>=1027</w:instrText>
      </w:r>
      <w:r>
        <w:instrText>U</w:instrText>
      </w:r>
      <w:r w:rsidRPr="0025245D">
        <w:rPr>
          <w:lang w:val="ru-RU"/>
        </w:rPr>
        <w:instrText>9</w:instrText>
      </w:r>
      <w:r>
        <w:instrText>S</w:instrText>
      </w:r>
      <w:r w:rsidRPr="0025245D">
        <w:rPr>
          <w:lang w:val="ru-RU"/>
        </w:rPr>
        <w:instrText>039</w:instrText>
      </w:r>
      <w:r>
        <w:instrText>T</w:instrText>
      </w:r>
      <w:r w:rsidRPr="0025245D">
        <w:rPr>
          <w:lang w:val="ru-RU"/>
        </w:rPr>
        <w:instrText>1</w:instrText>
      </w:r>
      <w:r>
        <w:instrText>E</w:instrText>
      </w:r>
      <w:r w:rsidRPr="0025245D">
        <w:rPr>
          <w:lang w:val="ru-RU"/>
        </w:rPr>
        <w:instrText>7</w:instrText>
      </w:r>
      <w:r>
        <w:instrText>G</w:instrText>
      </w:r>
      <w:r w:rsidRPr="0025245D">
        <w:rPr>
          <w:lang w:val="ru-RU"/>
        </w:rPr>
        <w:instrText>615&amp;</w:instrText>
      </w:r>
      <w:r>
        <w:instrText>I</w:instrText>
      </w:r>
      <w:r w:rsidRPr="0025245D">
        <w:rPr>
          <w:lang w:val="ru-RU"/>
        </w:rPr>
        <w:instrText>21</w:instrText>
      </w:r>
      <w:r>
        <w:instrText>DBN</w:instrText>
      </w:r>
      <w:r w:rsidRPr="0025245D">
        <w:rPr>
          <w:lang w:val="ru-RU"/>
        </w:rPr>
        <w:instrText>=</w:instrText>
      </w:r>
      <w:r>
        <w:instrText>EC</w:instrText>
      </w:r>
      <w:r w:rsidRPr="0025245D">
        <w:rPr>
          <w:lang w:val="ru-RU"/>
        </w:rPr>
        <w:instrText>_</w:instrText>
      </w:r>
      <w:r>
        <w:instrText>FULLTEXT</w:instrText>
      </w:r>
      <w:r w:rsidRPr="0025245D">
        <w:rPr>
          <w:lang w:val="ru-RU"/>
        </w:rPr>
        <w:instrText>&amp;</w:instrText>
      </w:r>
      <w:r>
        <w:instrText>P</w:instrText>
      </w:r>
      <w:r w:rsidRPr="0025245D">
        <w:rPr>
          <w:lang w:val="ru-RU"/>
        </w:rPr>
        <w:instrText>21</w:instrText>
      </w:r>
      <w:r>
        <w:instrText>DBN</w:instrText>
      </w:r>
      <w:r w:rsidRPr="0025245D">
        <w:rPr>
          <w:lang w:val="ru-RU"/>
        </w:rPr>
        <w:instrText>=</w:instrText>
      </w:r>
      <w:r>
        <w:instrText>EC</w:instrText>
      </w:r>
      <w:r w:rsidRPr="0025245D">
        <w:rPr>
          <w:lang w:val="ru-RU"/>
        </w:rPr>
        <w:instrText>&amp;</w:instrText>
      </w:r>
      <w:r>
        <w:instrText>S</w:instrText>
      </w:r>
      <w:r w:rsidRPr="0025245D">
        <w:rPr>
          <w:lang w:val="ru-RU"/>
        </w:rPr>
        <w:instrText>21</w:instrText>
      </w:r>
      <w:r>
        <w:instrText>STN</w:instrText>
      </w:r>
      <w:r w:rsidRPr="0025245D">
        <w:rPr>
          <w:lang w:val="ru-RU"/>
        </w:rPr>
        <w:instrText>=1&amp;</w:instrText>
      </w:r>
      <w:r>
        <w:instrText>S</w:instrText>
      </w:r>
      <w:r w:rsidRPr="0025245D">
        <w:rPr>
          <w:lang w:val="ru-RU"/>
        </w:rPr>
        <w:instrText>21</w:instrText>
      </w:r>
      <w:r>
        <w:instrText>REF</w:instrText>
      </w:r>
      <w:r w:rsidRPr="0025245D">
        <w:rPr>
          <w:lang w:val="ru-RU"/>
        </w:rPr>
        <w:instrText>=10&amp;</w:instrText>
      </w:r>
      <w:r>
        <w:instrText>S</w:instrText>
      </w:r>
      <w:r w:rsidRPr="0025245D">
        <w:rPr>
          <w:lang w:val="ru-RU"/>
        </w:rPr>
        <w:instrText>21</w:instrText>
      </w:r>
      <w:r>
        <w:instrText>FMT</w:instrText>
      </w:r>
      <w:r w:rsidRPr="0025245D">
        <w:rPr>
          <w:lang w:val="ru-RU"/>
        </w:rPr>
        <w:instrText>=</w:instrText>
      </w:r>
      <w:r>
        <w:instrText>briefHTML</w:instrText>
      </w:r>
      <w:r w:rsidRPr="0025245D">
        <w:rPr>
          <w:lang w:val="ru-RU"/>
        </w:rPr>
        <w:instrText>_</w:instrText>
      </w:r>
      <w:r>
        <w:instrText>ft</w:instrText>
      </w:r>
      <w:r w:rsidRPr="0025245D">
        <w:rPr>
          <w:lang w:val="ru-RU"/>
        </w:rPr>
        <w:instrText>&amp;</w:instrText>
      </w:r>
      <w:r>
        <w:instrText>C</w:instrText>
      </w:r>
      <w:r w:rsidRPr="0025245D">
        <w:rPr>
          <w:lang w:val="ru-RU"/>
        </w:rPr>
        <w:instrText>21</w:instrText>
      </w:r>
      <w:r>
        <w:instrText>COM</w:instrText>
      </w:r>
      <w:r w:rsidRPr="0025245D">
        <w:rPr>
          <w:lang w:val="ru-RU"/>
        </w:rPr>
        <w:instrText>=</w:instrText>
      </w:r>
      <w:r>
        <w:instrText>S</w:instrText>
      </w:r>
      <w:r w:rsidRPr="0025245D">
        <w:rPr>
          <w:lang w:val="ru-RU"/>
        </w:rPr>
        <w:instrText>&amp;</w:instrText>
      </w:r>
      <w:r>
        <w:instrText>S</w:instrText>
      </w:r>
      <w:r w:rsidRPr="0025245D">
        <w:rPr>
          <w:lang w:val="ru-RU"/>
        </w:rPr>
        <w:instrText>21</w:instrText>
      </w:r>
      <w:r>
        <w:instrText>CNR</w:instrText>
      </w:r>
      <w:r w:rsidRPr="0025245D">
        <w:rPr>
          <w:lang w:val="ru-RU"/>
        </w:rPr>
        <w:instrText>=5&amp;</w:instrText>
      </w:r>
      <w:r>
        <w:instrText>S</w:instrText>
      </w:r>
      <w:r w:rsidRPr="0025245D">
        <w:rPr>
          <w:lang w:val="ru-RU"/>
        </w:rPr>
        <w:instrText>21</w:instrText>
      </w:r>
      <w:r>
        <w:instrText>P</w:instrText>
      </w:r>
      <w:r w:rsidRPr="0025245D">
        <w:rPr>
          <w:lang w:val="ru-RU"/>
        </w:rPr>
        <w:instrText>01=0&amp;</w:instrText>
      </w:r>
      <w:r>
        <w:instrText>S</w:instrText>
      </w:r>
      <w:r w:rsidRPr="0025245D">
        <w:rPr>
          <w:lang w:val="ru-RU"/>
        </w:rPr>
        <w:instrText>21</w:instrText>
      </w:r>
      <w:r>
        <w:instrText>P</w:instrText>
      </w:r>
      <w:r w:rsidRPr="0025245D">
        <w:rPr>
          <w:lang w:val="ru-RU"/>
        </w:rPr>
        <w:instrText>02=1&amp;</w:instrText>
      </w:r>
      <w:r>
        <w:instrText>S</w:instrText>
      </w:r>
      <w:r w:rsidRPr="0025245D">
        <w:rPr>
          <w:lang w:val="ru-RU"/>
        </w:rPr>
        <w:instrText>21</w:instrText>
      </w:r>
      <w:r>
        <w:instrText>P</w:instrText>
      </w:r>
      <w:r w:rsidRPr="0025245D">
        <w:rPr>
          <w:lang w:val="ru-RU"/>
        </w:rPr>
        <w:instrText>03=</w:instrText>
      </w:r>
      <w:r>
        <w:instrText>A</w:instrText>
      </w:r>
      <w:r w:rsidRPr="0025245D">
        <w:rPr>
          <w:lang w:val="ru-RU"/>
        </w:rPr>
        <w:instrText>=&amp;</w:instrText>
      </w:r>
      <w:r>
        <w:instrText>USES</w:instrText>
      </w:r>
      <w:r w:rsidRPr="0025245D">
        <w:rPr>
          <w:lang w:val="ru-RU"/>
        </w:rPr>
        <w:instrText>21</w:instrText>
      </w:r>
      <w:r>
        <w:instrText>ALL</w:instrText>
      </w:r>
      <w:r w:rsidRPr="0025245D">
        <w:rPr>
          <w:lang w:val="ru-RU"/>
        </w:rPr>
        <w:instrText>=1&amp;</w:instrText>
      </w:r>
      <w:r>
        <w:instrText>S</w:instrText>
      </w:r>
      <w:r w:rsidRPr="0025245D">
        <w:rPr>
          <w:lang w:val="ru-RU"/>
        </w:rPr>
        <w:instrText>21</w:instrText>
      </w:r>
      <w:r>
        <w:instrText>STR</w:instrText>
      </w:r>
      <w:r w:rsidRPr="0025245D">
        <w:rPr>
          <w:lang w:val="ru-RU"/>
        </w:rPr>
        <w:instrText>=%</w:instrText>
      </w:r>
      <w:r>
        <w:instrText>D</w:instrText>
      </w:r>
      <w:r w:rsidRPr="0025245D">
        <w:rPr>
          <w:lang w:val="ru-RU"/>
        </w:rPr>
        <w:instrText>0%91%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0%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4%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5%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9%</w:instrText>
      </w:r>
      <w:r>
        <w:instrText>D</w:instrText>
      </w:r>
      <w:r w:rsidRPr="0025245D">
        <w:rPr>
          <w:lang w:val="ru-RU"/>
        </w:rPr>
        <w:instrText>0%</w:instrText>
      </w:r>
      <w:r>
        <w:instrText>BA</w:instrText>
      </w:r>
      <w:r w:rsidRPr="0025245D">
        <w:rPr>
          <w:lang w:val="ru-RU"/>
        </w:rPr>
        <w:instrText>%</w:instrText>
      </w:r>
      <w:r>
        <w:instrText>D</w:instrText>
      </w:r>
      <w:r w:rsidRPr="0025245D">
        <w:rPr>
          <w:lang w:val="ru-RU"/>
        </w:rPr>
        <w:instrText>0%</w:instrText>
      </w:r>
      <w:r>
        <w:instrText>BE</w:instrText>
      </w:r>
      <w:r w:rsidRPr="0025245D">
        <w:rPr>
          <w:lang w:val="ru-RU"/>
        </w:rPr>
        <w:instrText>%2</w:instrText>
      </w:r>
      <w:r>
        <w:instrText>C</w:instrText>
      </w:r>
      <w:r w:rsidRPr="0025245D">
        <w:rPr>
          <w:lang w:val="ru-RU"/>
        </w:rPr>
        <w:instrText>%20%</w:instrText>
      </w:r>
      <w:r>
        <w:instrText>D</w:instrText>
      </w:r>
      <w:r w:rsidRPr="0025245D">
        <w:rPr>
          <w:lang w:val="ru-RU"/>
        </w:rPr>
        <w:instrText>0%</w:instrText>
      </w:r>
      <w:r>
        <w:instrText>A</w:instrText>
      </w:r>
      <w:r w:rsidRPr="0025245D">
        <w:rPr>
          <w:lang w:val="ru-RU"/>
        </w:rPr>
        <w:instrText>2%2</w:instrText>
      </w:r>
      <w:r>
        <w:instrText>E</w:instrText>
      </w:r>
      <w:r w:rsidRPr="0025245D">
        <w:rPr>
          <w:lang w:val="ru-RU"/>
        </w:rPr>
        <w:instrText>%20%</w:instrText>
      </w:r>
      <w:r>
        <w:instrText>D</w:instrText>
      </w:r>
      <w:r w:rsidRPr="0025245D">
        <w:rPr>
          <w:lang w:val="ru-RU"/>
        </w:rPr>
        <w:instrText>0%92%2</w:instrText>
      </w:r>
      <w:r>
        <w:instrText>E</w:instrText>
      </w:r>
      <w:r w:rsidRPr="0025245D">
        <w:rPr>
          <w:lang w:val="ru-RU"/>
        </w:rPr>
        <w:instrText xml:space="preserve">" </w:instrText>
      </w:r>
      <w:r>
        <w:fldChar w:fldCharType="separate"/>
      </w:r>
      <w:r w:rsidRPr="00203F87">
        <w:rPr>
          <w:rStyle w:val="ae"/>
          <w:bCs/>
          <w:i/>
          <w:color w:val="auto"/>
          <w:u w:val="none"/>
          <w:lang w:val="ru-RU"/>
        </w:rPr>
        <w:t>Бадейко</w:t>
      </w:r>
      <w:proofErr w:type="spellEnd"/>
      <w:r w:rsidRPr="00203F87">
        <w:rPr>
          <w:rStyle w:val="ae"/>
          <w:bCs/>
          <w:i/>
          <w:color w:val="auto"/>
          <w:u w:val="none"/>
          <w:lang w:val="ru-RU"/>
        </w:rPr>
        <w:t>, Т. В.</w:t>
      </w:r>
      <w:r>
        <w:rPr>
          <w:rStyle w:val="ae"/>
          <w:bCs/>
          <w:i/>
          <w:color w:val="auto"/>
          <w:u w:val="none"/>
          <w:lang w:val="ru-RU"/>
        </w:rPr>
        <w:fldChar w:fldCharType="end"/>
      </w:r>
      <w:r w:rsidRPr="008D7C84">
        <w:t> </w:t>
      </w:r>
      <w:r w:rsidRPr="008D7C84">
        <w:rPr>
          <w:bCs/>
          <w:lang w:val="ru-RU"/>
        </w:rPr>
        <w:t>Семейное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 xml:space="preserve">: учебно-методическое пособие / Т. В. </w:t>
      </w:r>
      <w:proofErr w:type="spellStart"/>
      <w:r w:rsidRPr="008D7C84">
        <w:rPr>
          <w:lang w:val="ru-RU"/>
        </w:rPr>
        <w:t>Бадейко</w:t>
      </w:r>
      <w:proofErr w:type="spellEnd"/>
      <w:r w:rsidRPr="008D7C84">
        <w:rPr>
          <w:lang w:val="ru-RU"/>
        </w:rPr>
        <w:t xml:space="preserve"> ; БИП - Институт правоведения (Минск).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</w:t>
      </w:r>
      <w:proofErr w:type="gramStart"/>
      <w:r w:rsidRPr="008D7C84">
        <w:rPr>
          <w:lang w:val="ru-RU"/>
        </w:rPr>
        <w:t>Минск :</w:t>
      </w:r>
      <w:proofErr w:type="gramEnd"/>
      <w:r w:rsidRPr="008D7C84">
        <w:rPr>
          <w:lang w:val="ru-RU"/>
        </w:rPr>
        <w:t xml:space="preserve"> БИП-С Плюс, 2006.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83 с.</w:t>
      </w:r>
    </w:p>
    <w:p w:rsidR="00805602" w:rsidRPr="00A015AC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z w:val="24"/>
          <w:lang w:val="ru-RU"/>
        </w:rPr>
      </w:pPr>
      <w:r>
        <w:rPr>
          <w:rStyle w:val="FontStyle56"/>
          <w:spacing w:val="-4"/>
          <w:sz w:val="24"/>
          <w:szCs w:val="22"/>
          <w:lang w:val="ru-RU"/>
        </w:rPr>
        <w:t>4</w:t>
      </w:r>
      <w:r w:rsidRPr="00A015AC">
        <w:rPr>
          <w:rStyle w:val="FontStyle56"/>
          <w:spacing w:val="-4"/>
          <w:sz w:val="24"/>
          <w:szCs w:val="22"/>
          <w:lang w:val="ru-RU"/>
        </w:rPr>
        <w:t>. </w:t>
      </w:r>
      <w:r w:rsidRPr="009F2E42">
        <w:rPr>
          <w:lang w:val="ru-RU"/>
        </w:rPr>
        <w:t>*</w:t>
      </w:r>
      <w:proofErr w:type="spellStart"/>
      <w:r w:rsidRPr="00A015AC">
        <w:rPr>
          <w:rStyle w:val="FontStyle56"/>
          <w:i/>
          <w:spacing w:val="-4"/>
          <w:sz w:val="24"/>
          <w:szCs w:val="22"/>
          <w:lang w:val="ru-RU"/>
        </w:rPr>
        <w:t>Бруй</w:t>
      </w:r>
      <w:proofErr w:type="spellEnd"/>
      <w:r w:rsidRPr="00A015AC">
        <w:rPr>
          <w:rStyle w:val="FontStyle56"/>
          <w:i/>
          <w:spacing w:val="-4"/>
          <w:sz w:val="24"/>
          <w:szCs w:val="22"/>
          <w:lang w:val="ru-RU"/>
        </w:rPr>
        <w:t xml:space="preserve">, М. Г. </w:t>
      </w:r>
      <w:r w:rsidRPr="00A015AC">
        <w:rPr>
          <w:rStyle w:val="FontStyle56"/>
          <w:spacing w:val="-4"/>
          <w:sz w:val="24"/>
          <w:szCs w:val="22"/>
          <w:lang w:val="ru-RU"/>
        </w:rPr>
        <w:t xml:space="preserve">Семейное </w:t>
      </w:r>
      <w:proofErr w:type="gramStart"/>
      <w:r w:rsidRPr="00A015AC">
        <w:rPr>
          <w:rStyle w:val="FontStyle56"/>
          <w:spacing w:val="-4"/>
          <w:sz w:val="24"/>
          <w:szCs w:val="22"/>
          <w:lang w:val="ru-RU"/>
        </w:rPr>
        <w:t>право :</w:t>
      </w:r>
      <w:proofErr w:type="gramEnd"/>
      <w:r w:rsidRPr="00A015AC">
        <w:rPr>
          <w:rStyle w:val="FontStyle56"/>
          <w:spacing w:val="-4"/>
          <w:sz w:val="24"/>
          <w:szCs w:val="22"/>
          <w:lang w:val="ru-RU"/>
        </w:rPr>
        <w:t xml:space="preserve"> ответы на экзаменационные вопросы </w:t>
      </w:r>
      <w:r w:rsidRPr="00A015AC">
        <w:rPr>
          <w:rStyle w:val="FontStyle56"/>
          <w:sz w:val="24"/>
          <w:szCs w:val="22"/>
          <w:lang w:val="ru-RU"/>
        </w:rPr>
        <w:t xml:space="preserve">/ М. Г. </w:t>
      </w:r>
      <w:proofErr w:type="spellStart"/>
      <w:r w:rsidRPr="00A015AC">
        <w:rPr>
          <w:rStyle w:val="FontStyle56"/>
          <w:sz w:val="24"/>
          <w:szCs w:val="22"/>
          <w:lang w:val="ru-RU"/>
        </w:rPr>
        <w:t>Бруй</w:t>
      </w:r>
      <w:proofErr w:type="spellEnd"/>
      <w:r w:rsidRPr="00A015AC">
        <w:rPr>
          <w:rStyle w:val="FontStyle56"/>
          <w:sz w:val="24"/>
          <w:szCs w:val="22"/>
          <w:lang w:val="ru-RU"/>
        </w:rPr>
        <w:t xml:space="preserve">. — </w:t>
      </w:r>
      <w:proofErr w:type="gramStart"/>
      <w:r w:rsidRPr="00A015AC">
        <w:rPr>
          <w:rStyle w:val="FontStyle56"/>
          <w:sz w:val="24"/>
          <w:szCs w:val="22"/>
          <w:lang w:val="ru-RU"/>
        </w:rPr>
        <w:t>Минск :</w:t>
      </w:r>
      <w:proofErr w:type="gramEnd"/>
      <w:r w:rsidRPr="00A015AC">
        <w:rPr>
          <w:rStyle w:val="FontStyle56"/>
          <w:sz w:val="24"/>
          <w:szCs w:val="22"/>
          <w:lang w:val="ru-RU"/>
        </w:rPr>
        <w:t xml:space="preserve"> </w:t>
      </w:r>
      <w:proofErr w:type="spellStart"/>
      <w:r w:rsidRPr="00A015AC">
        <w:rPr>
          <w:rStyle w:val="FontStyle56"/>
          <w:sz w:val="24"/>
          <w:szCs w:val="22"/>
          <w:lang w:val="ru-RU"/>
        </w:rPr>
        <w:t>Тетра</w:t>
      </w:r>
      <w:r>
        <w:rPr>
          <w:rStyle w:val="FontStyle56"/>
          <w:sz w:val="24"/>
          <w:szCs w:val="22"/>
          <w:lang w:val="ru-RU"/>
        </w:rPr>
        <w:t>Системс</w:t>
      </w:r>
      <w:proofErr w:type="spellEnd"/>
      <w:r w:rsidRPr="00A015AC">
        <w:rPr>
          <w:rStyle w:val="FontStyle56"/>
          <w:sz w:val="24"/>
          <w:szCs w:val="22"/>
          <w:lang w:val="ru-RU"/>
        </w:rPr>
        <w:t>, 201</w:t>
      </w:r>
      <w:r>
        <w:rPr>
          <w:rStyle w:val="FontStyle56"/>
          <w:sz w:val="24"/>
          <w:szCs w:val="22"/>
          <w:lang w:val="ru-RU"/>
        </w:rPr>
        <w:t>1</w:t>
      </w:r>
      <w:r w:rsidRPr="00A015AC">
        <w:rPr>
          <w:rStyle w:val="FontStyle56"/>
          <w:sz w:val="24"/>
          <w:szCs w:val="22"/>
          <w:lang w:val="ru-RU"/>
        </w:rPr>
        <w:t xml:space="preserve">. — </w:t>
      </w:r>
      <w:r>
        <w:rPr>
          <w:rStyle w:val="FontStyle56"/>
          <w:sz w:val="24"/>
          <w:szCs w:val="22"/>
          <w:lang w:val="ru-RU"/>
        </w:rPr>
        <w:t>287</w:t>
      </w:r>
      <w:r w:rsidRPr="00A015AC">
        <w:rPr>
          <w:rStyle w:val="FontStyle56"/>
          <w:sz w:val="24"/>
          <w:szCs w:val="22"/>
          <w:lang w:val="ru-RU"/>
        </w:rPr>
        <w:t xml:space="preserve"> с. </w:t>
      </w:r>
    </w:p>
    <w:p w:rsidR="00805602" w:rsidRPr="00A015AC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z w:val="24"/>
          <w:szCs w:val="22"/>
          <w:lang w:val="ru-RU"/>
        </w:rPr>
      </w:pPr>
      <w:r>
        <w:rPr>
          <w:rStyle w:val="FontStyle56"/>
          <w:sz w:val="24"/>
          <w:szCs w:val="22"/>
          <w:lang w:val="ru-RU"/>
        </w:rPr>
        <w:t>5</w:t>
      </w:r>
      <w:r w:rsidRPr="00A015AC">
        <w:rPr>
          <w:rStyle w:val="FontStyle56"/>
          <w:sz w:val="24"/>
          <w:szCs w:val="22"/>
          <w:lang w:val="ru-RU"/>
        </w:rPr>
        <w:t>. </w:t>
      </w:r>
      <w:r w:rsidRPr="009F2E42">
        <w:rPr>
          <w:lang w:val="ru-RU"/>
        </w:rPr>
        <w:t>*</w:t>
      </w:r>
      <w:proofErr w:type="spellStart"/>
      <w:r w:rsidRPr="00A015AC">
        <w:rPr>
          <w:rStyle w:val="FontStyle56"/>
          <w:i/>
          <w:sz w:val="24"/>
          <w:szCs w:val="22"/>
          <w:lang w:val="ru-RU"/>
        </w:rPr>
        <w:t>Кеник</w:t>
      </w:r>
      <w:proofErr w:type="spellEnd"/>
      <w:r w:rsidRPr="00A015AC">
        <w:rPr>
          <w:rStyle w:val="FontStyle56"/>
          <w:i/>
          <w:sz w:val="24"/>
          <w:szCs w:val="22"/>
          <w:lang w:val="ru-RU"/>
        </w:rPr>
        <w:t>, А. А.</w:t>
      </w:r>
      <w:r w:rsidRPr="00A015AC">
        <w:rPr>
          <w:rStyle w:val="FontStyle56"/>
          <w:sz w:val="24"/>
          <w:szCs w:val="22"/>
          <w:lang w:val="ru-RU"/>
        </w:rPr>
        <w:t xml:space="preserve"> Защита прав несовершеннолетних в Республике Беларусь </w:t>
      </w:r>
      <w:r w:rsidRPr="009F2E42">
        <w:rPr>
          <w:rStyle w:val="FontStyle56"/>
          <w:sz w:val="24"/>
          <w:szCs w:val="22"/>
          <w:lang w:val="ru-RU"/>
        </w:rPr>
        <w:t>[</w:t>
      </w:r>
      <w:r>
        <w:rPr>
          <w:rStyle w:val="FontStyle56"/>
          <w:sz w:val="24"/>
          <w:szCs w:val="22"/>
          <w:lang w:val="ru-RU"/>
        </w:rPr>
        <w:t>монография</w:t>
      </w:r>
      <w:r w:rsidRPr="009F2E42">
        <w:rPr>
          <w:rStyle w:val="FontStyle56"/>
          <w:sz w:val="24"/>
          <w:szCs w:val="22"/>
          <w:lang w:val="ru-RU"/>
        </w:rPr>
        <w:t>]</w:t>
      </w:r>
      <w:r>
        <w:rPr>
          <w:rStyle w:val="FontStyle56"/>
          <w:sz w:val="24"/>
          <w:szCs w:val="22"/>
          <w:lang w:val="ru-RU"/>
        </w:rPr>
        <w:t xml:space="preserve"> </w:t>
      </w:r>
      <w:r w:rsidRPr="00A015AC">
        <w:rPr>
          <w:rStyle w:val="FontStyle56"/>
          <w:sz w:val="24"/>
          <w:szCs w:val="22"/>
          <w:lang w:val="ru-RU"/>
        </w:rPr>
        <w:t xml:space="preserve">/ А. А. </w:t>
      </w:r>
      <w:proofErr w:type="spellStart"/>
      <w:r w:rsidRPr="00A015AC">
        <w:rPr>
          <w:rStyle w:val="FontStyle56"/>
          <w:sz w:val="24"/>
          <w:szCs w:val="22"/>
          <w:lang w:val="ru-RU"/>
        </w:rPr>
        <w:t>Кеник</w:t>
      </w:r>
      <w:proofErr w:type="spellEnd"/>
      <w:r w:rsidRPr="00A015AC">
        <w:rPr>
          <w:rStyle w:val="FontStyle56"/>
          <w:sz w:val="24"/>
          <w:szCs w:val="22"/>
          <w:lang w:val="ru-RU"/>
        </w:rPr>
        <w:t>.</w:t>
      </w:r>
      <w:r>
        <w:rPr>
          <w:rStyle w:val="FontStyle56"/>
          <w:sz w:val="24"/>
          <w:szCs w:val="22"/>
          <w:lang w:val="ru-RU"/>
        </w:rPr>
        <w:t xml:space="preserve"> </w:t>
      </w:r>
      <w:r w:rsidRPr="00A015AC">
        <w:rPr>
          <w:rStyle w:val="FontStyle56"/>
          <w:sz w:val="24"/>
          <w:szCs w:val="22"/>
          <w:lang w:val="ru-RU"/>
        </w:rPr>
        <w:t xml:space="preserve">— </w:t>
      </w:r>
      <w:proofErr w:type="gramStart"/>
      <w:r w:rsidRPr="00A015AC">
        <w:rPr>
          <w:rStyle w:val="FontStyle56"/>
          <w:sz w:val="24"/>
          <w:szCs w:val="22"/>
          <w:lang w:val="ru-RU"/>
        </w:rPr>
        <w:t>Минск :</w:t>
      </w:r>
      <w:proofErr w:type="gramEnd"/>
      <w:r w:rsidRPr="00A015AC">
        <w:rPr>
          <w:rStyle w:val="FontStyle56"/>
          <w:sz w:val="24"/>
          <w:szCs w:val="22"/>
          <w:lang w:val="ru-RU"/>
        </w:rPr>
        <w:t xml:space="preserve"> </w:t>
      </w:r>
      <w:proofErr w:type="spellStart"/>
      <w:r w:rsidRPr="00A015AC">
        <w:rPr>
          <w:rStyle w:val="FontStyle56"/>
          <w:sz w:val="24"/>
          <w:szCs w:val="22"/>
          <w:lang w:val="ru-RU"/>
        </w:rPr>
        <w:t>Дикта</w:t>
      </w:r>
      <w:proofErr w:type="spellEnd"/>
      <w:r w:rsidRPr="00A015AC">
        <w:rPr>
          <w:rStyle w:val="FontStyle56"/>
          <w:sz w:val="24"/>
          <w:szCs w:val="22"/>
          <w:lang w:val="ru-RU"/>
        </w:rPr>
        <w:t>, 200</w:t>
      </w:r>
      <w:r>
        <w:rPr>
          <w:rStyle w:val="FontStyle56"/>
          <w:sz w:val="24"/>
          <w:szCs w:val="22"/>
          <w:lang w:val="ru-RU"/>
        </w:rPr>
        <w:t>5</w:t>
      </w:r>
      <w:r w:rsidRPr="00A015AC">
        <w:rPr>
          <w:rStyle w:val="FontStyle56"/>
          <w:sz w:val="24"/>
          <w:szCs w:val="22"/>
          <w:lang w:val="ru-RU"/>
        </w:rPr>
        <w:t xml:space="preserve">. — </w:t>
      </w:r>
      <w:r>
        <w:rPr>
          <w:rStyle w:val="FontStyle56"/>
          <w:sz w:val="24"/>
          <w:szCs w:val="22"/>
          <w:lang w:val="ru-RU"/>
        </w:rPr>
        <w:t>251</w:t>
      </w:r>
      <w:r w:rsidRPr="00A015AC">
        <w:rPr>
          <w:rStyle w:val="FontStyle56"/>
          <w:sz w:val="24"/>
          <w:szCs w:val="22"/>
          <w:lang w:val="ru-RU"/>
        </w:rPr>
        <w:t xml:space="preserve"> с.</w:t>
      </w:r>
    </w:p>
    <w:p w:rsidR="00805602" w:rsidRPr="00A015AC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z w:val="24"/>
          <w:szCs w:val="22"/>
          <w:lang w:val="ru-RU"/>
        </w:rPr>
      </w:pPr>
      <w:r>
        <w:rPr>
          <w:rStyle w:val="FontStyle56"/>
          <w:spacing w:val="-2"/>
          <w:sz w:val="24"/>
          <w:szCs w:val="22"/>
          <w:lang w:val="ru-RU"/>
        </w:rPr>
        <w:t>6</w:t>
      </w:r>
      <w:r w:rsidRPr="00A015AC">
        <w:rPr>
          <w:rStyle w:val="FontStyle56"/>
          <w:spacing w:val="-2"/>
          <w:sz w:val="24"/>
          <w:szCs w:val="22"/>
          <w:lang w:val="ru-RU"/>
        </w:rPr>
        <w:t>. </w:t>
      </w:r>
      <w:r w:rsidRPr="009F2E42">
        <w:rPr>
          <w:lang w:val="ru-RU"/>
        </w:rPr>
        <w:t>*</w:t>
      </w:r>
      <w:r w:rsidRPr="00A015AC">
        <w:rPr>
          <w:rStyle w:val="FontStyle56"/>
          <w:i/>
          <w:spacing w:val="-2"/>
          <w:sz w:val="24"/>
          <w:szCs w:val="22"/>
          <w:lang w:val="ru-RU"/>
        </w:rPr>
        <w:t>Круглов, В. А.</w:t>
      </w:r>
      <w:r w:rsidRPr="00A015AC">
        <w:rPr>
          <w:rStyle w:val="FontStyle56"/>
          <w:spacing w:val="-2"/>
          <w:sz w:val="24"/>
          <w:szCs w:val="22"/>
          <w:lang w:val="ru-RU"/>
        </w:rPr>
        <w:t xml:space="preserve"> Семейное право </w:t>
      </w:r>
      <w:r>
        <w:rPr>
          <w:rStyle w:val="FontStyle56"/>
          <w:spacing w:val="-2"/>
          <w:sz w:val="24"/>
          <w:szCs w:val="22"/>
          <w:lang w:val="ru-RU"/>
        </w:rPr>
        <w:t xml:space="preserve">Республики </w:t>
      </w:r>
      <w:proofErr w:type="gramStart"/>
      <w:r>
        <w:rPr>
          <w:rStyle w:val="FontStyle56"/>
          <w:spacing w:val="-2"/>
          <w:sz w:val="24"/>
          <w:szCs w:val="22"/>
          <w:lang w:val="ru-RU"/>
        </w:rPr>
        <w:t xml:space="preserve">Беларусь </w:t>
      </w:r>
      <w:r w:rsidRPr="00A015AC">
        <w:rPr>
          <w:rStyle w:val="FontStyle56"/>
          <w:spacing w:val="-2"/>
          <w:sz w:val="24"/>
          <w:szCs w:val="22"/>
          <w:lang w:val="ru-RU"/>
        </w:rPr>
        <w:t>:</w:t>
      </w:r>
      <w:proofErr w:type="gramEnd"/>
      <w:r w:rsidRPr="00A015AC">
        <w:rPr>
          <w:rStyle w:val="FontStyle56"/>
          <w:spacing w:val="-2"/>
          <w:sz w:val="24"/>
          <w:szCs w:val="22"/>
          <w:lang w:val="ru-RU"/>
        </w:rPr>
        <w:t xml:space="preserve"> учеб. пособие / В. А. Круглов. —</w:t>
      </w:r>
      <w:r w:rsidRPr="00A015AC">
        <w:rPr>
          <w:rStyle w:val="FontStyle56"/>
          <w:sz w:val="24"/>
          <w:szCs w:val="22"/>
          <w:lang w:val="ru-RU"/>
        </w:rPr>
        <w:t xml:space="preserve"> </w:t>
      </w:r>
      <w:proofErr w:type="gramStart"/>
      <w:r w:rsidRPr="00A015AC">
        <w:rPr>
          <w:rStyle w:val="FontStyle56"/>
          <w:sz w:val="24"/>
          <w:szCs w:val="22"/>
          <w:lang w:val="ru-RU"/>
        </w:rPr>
        <w:t>Минск :</w:t>
      </w:r>
      <w:proofErr w:type="gramEnd"/>
      <w:r w:rsidRPr="00A015AC">
        <w:rPr>
          <w:rStyle w:val="FontStyle56"/>
          <w:sz w:val="24"/>
          <w:szCs w:val="22"/>
          <w:lang w:val="ru-RU"/>
        </w:rPr>
        <w:t xml:space="preserve"> </w:t>
      </w:r>
      <w:proofErr w:type="spellStart"/>
      <w:r w:rsidRPr="00A015AC">
        <w:rPr>
          <w:rStyle w:val="FontStyle56"/>
          <w:sz w:val="24"/>
          <w:szCs w:val="22"/>
          <w:lang w:val="ru-RU"/>
        </w:rPr>
        <w:t>Амалфея</w:t>
      </w:r>
      <w:proofErr w:type="spellEnd"/>
      <w:r w:rsidRPr="00A015AC">
        <w:rPr>
          <w:rStyle w:val="FontStyle56"/>
          <w:sz w:val="24"/>
          <w:szCs w:val="22"/>
          <w:lang w:val="ru-RU"/>
        </w:rPr>
        <w:t>, 2013. — 26</w:t>
      </w:r>
      <w:r>
        <w:rPr>
          <w:rStyle w:val="FontStyle56"/>
          <w:sz w:val="24"/>
          <w:szCs w:val="22"/>
          <w:lang w:val="ru-RU"/>
        </w:rPr>
        <w:t>2</w:t>
      </w:r>
      <w:r w:rsidRPr="00A015AC">
        <w:rPr>
          <w:rStyle w:val="FontStyle56"/>
          <w:sz w:val="24"/>
          <w:szCs w:val="22"/>
          <w:lang w:val="ru-RU"/>
        </w:rPr>
        <w:t xml:space="preserve">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7.</w:t>
      </w:r>
      <w:r w:rsidRPr="0025245D">
        <w:rPr>
          <w:lang w:val="ru-RU"/>
        </w:rPr>
        <w:t>*</w:t>
      </w:r>
      <w:hyperlink r:id="rId10" w:history="1">
        <w:r w:rsidRPr="00203F87">
          <w:rPr>
            <w:rStyle w:val="ae"/>
            <w:bCs/>
            <w:i/>
            <w:color w:val="auto"/>
            <w:u w:val="none"/>
            <w:lang w:val="ru-RU"/>
          </w:rPr>
          <w:t>Муратова, С. А.</w:t>
        </w:r>
      </w:hyperlink>
      <w:r w:rsidRPr="00203F87">
        <w:rPr>
          <w:i/>
        </w:rPr>
        <w:t> </w:t>
      </w:r>
      <w:r w:rsidRPr="008D7C84">
        <w:rPr>
          <w:bCs/>
          <w:lang w:val="ru-RU"/>
        </w:rPr>
        <w:t>Семейное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 xml:space="preserve">: учебник / С. А. Муратова.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4-е изд., </w:t>
      </w:r>
      <w:proofErr w:type="spellStart"/>
      <w:r w:rsidRPr="008D7C84">
        <w:rPr>
          <w:lang w:val="ru-RU"/>
        </w:rPr>
        <w:t>перераб</w:t>
      </w:r>
      <w:proofErr w:type="spellEnd"/>
      <w:r w:rsidRPr="008D7C84">
        <w:rPr>
          <w:lang w:val="ru-RU"/>
        </w:rPr>
        <w:t xml:space="preserve">. и доп.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</w:t>
      </w:r>
      <w:proofErr w:type="gramStart"/>
      <w:r w:rsidRPr="008D7C84">
        <w:rPr>
          <w:lang w:val="ru-RU"/>
        </w:rPr>
        <w:t>Москва :</w:t>
      </w:r>
      <w:proofErr w:type="gramEnd"/>
      <w:r w:rsidRPr="008D7C84">
        <w:rPr>
          <w:lang w:val="ru-RU"/>
        </w:rPr>
        <w:t xml:space="preserve"> ЮНИТИ-ДАНА ; [Б. м.] : Закон и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rPr>
          <w:lang w:val="ru-RU"/>
        </w:rPr>
        <w:t xml:space="preserve">, 2009.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367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8.</w:t>
      </w:r>
      <w:r w:rsidRPr="0025245D">
        <w:rPr>
          <w:lang w:val="ru-RU"/>
        </w:rPr>
        <w:t>*</w:t>
      </w:r>
      <w:hyperlink r:id="rId11" w:history="1">
        <w:r w:rsidRPr="00203F87">
          <w:rPr>
            <w:rStyle w:val="ae"/>
            <w:bCs/>
            <w:i/>
            <w:color w:val="auto"/>
            <w:u w:val="none"/>
            <w:lang w:val="ru-RU"/>
          </w:rPr>
          <w:t>Нечаева, А. М.</w:t>
        </w:r>
      </w:hyperlink>
      <w:r w:rsidRPr="008D7C84">
        <w:t> </w:t>
      </w:r>
      <w:r w:rsidRPr="008D7C84">
        <w:rPr>
          <w:bCs/>
          <w:lang w:val="ru-RU"/>
        </w:rPr>
        <w:t>Семейное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 xml:space="preserve">: курс лекций / А. М. Нечаева. </w:t>
      </w:r>
      <w:r w:rsidRPr="008D7C84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Изд. второе, </w:t>
      </w:r>
      <w:proofErr w:type="spellStart"/>
      <w:r w:rsidRPr="008D7C84">
        <w:rPr>
          <w:lang w:val="ru-RU"/>
        </w:rPr>
        <w:t>перераб</w:t>
      </w:r>
      <w:proofErr w:type="spellEnd"/>
      <w:r w:rsidRPr="008D7C84">
        <w:rPr>
          <w:lang w:val="ru-RU"/>
        </w:rPr>
        <w:t xml:space="preserve">. и доп. </w:t>
      </w:r>
      <w:r w:rsidRPr="008D7C84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</w:t>
      </w:r>
      <w:proofErr w:type="gramStart"/>
      <w:r w:rsidRPr="008D7C84">
        <w:rPr>
          <w:lang w:val="ru-RU"/>
        </w:rPr>
        <w:t>Москва :</w:t>
      </w:r>
      <w:proofErr w:type="gramEnd"/>
      <w:r w:rsidRPr="008D7C84">
        <w:rPr>
          <w:lang w:val="ru-RU"/>
        </w:rPr>
        <w:t xml:space="preserve"> </w:t>
      </w:r>
      <w:proofErr w:type="spellStart"/>
      <w:r w:rsidRPr="008D7C84">
        <w:rPr>
          <w:lang w:val="ru-RU"/>
        </w:rPr>
        <w:t>Юристъ</w:t>
      </w:r>
      <w:proofErr w:type="spellEnd"/>
      <w:r w:rsidRPr="008D7C84">
        <w:rPr>
          <w:lang w:val="ru-RU"/>
        </w:rPr>
        <w:t>, 2002. - 320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9.</w:t>
      </w:r>
      <w:r w:rsidRPr="0025245D">
        <w:rPr>
          <w:lang w:val="ru-RU"/>
        </w:rPr>
        <w:t>*</w:t>
      </w:r>
      <w:hyperlink r:id="rId12" w:history="1">
        <w:r w:rsidRPr="00203F87">
          <w:rPr>
            <w:rStyle w:val="ae"/>
            <w:bCs/>
            <w:i/>
            <w:color w:val="auto"/>
            <w:u w:val="none"/>
            <w:lang w:val="ru-RU"/>
          </w:rPr>
          <w:t>Нечаева, А. М.</w:t>
        </w:r>
      </w:hyperlink>
      <w:r w:rsidRPr="008D7C84">
        <w:t> </w:t>
      </w:r>
      <w:r w:rsidRPr="008D7C84">
        <w:rPr>
          <w:bCs/>
          <w:lang w:val="ru-RU"/>
        </w:rPr>
        <w:t>Семейное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>: учебник / А. М. Нечаева ; Институт государства и</w:t>
      </w:r>
      <w:r w:rsidRPr="008D7C84">
        <w:t> </w:t>
      </w:r>
      <w:r w:rsidRPr="008D7C84">
        <w:rPr>
          <w:bCs/>
          <w:lang w:val="ru-RU"/>
        </w:rPr>
        <w:t>права</w:t>
      </w:r>
      <w:r w:rsidRPr="008D7C84">
        <w:t> </w:t>
      </w:r>
      <w:r w:rsidRPr="008D7C84">
        <w:rPr>
          <w:lang w:val="ru-RU"/>
        </w:rPr>
        <w:t xml:space="preserve">РАН, Академический правовой университет.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3-е изд., </w:t>
      </w:r>
      <w:proofErr w:type="spellStart"/>
      <w:r w:rsidRPr="008D7C84">
        <w:rPr>
          <w:lang w:val="ru-RU"/>
        </w:rPr>
        <w:t>перераб</w:t>
      </w:r>
      <w:proofErr w:type="spellEnd"/>
      <w:r w:rsidRPr="008D7C84">
        <w:rPr>
          <w:lang w:val="ru-RU"/>
        </w:rPr>
        <w:t xml:space="preserve">. и доп.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</w:t>
      </w:r>
      <w:proofErr w:type="gramStart"/>
      <w:r w:rsidRPr="008D7C84">
        <w:rPr>
          <w:lang w:val="ru-RU"/>
        </w:rPr>
        <w:t>Москва :</w:t>
      </w:r>
      <w:proofErr w:type="gramEnd"/>
      <w:r w:rsidRPr="008D7C84">
        <w:rPr>
          <w:lang w:val="ru-RU"/>
        </w:rPr>
        <w:t xml:space="preserve"> </w:t>
      </w:r>
      <w:proofErr w:type="spellStart"/>
      <w:r w:rsidRPr="008D7C84">
        <w:rPr>
          <w:lang w:val="ru-RU"/>
        </w:rPr>
        <w:t>Юристъ</w:t>
      </w:r>
      <w:proofErr w:type="spellEnd"/>
      <w:r w:rsidRPr="008D7C84">
        <w:rPr>
          <w:lang w:val="ru-RU"/>
        </w:rPr>
        <w:t xml:space="preserve">, 2008.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327 с.</w:t>
      </w:r>
    </w:p>
    <w:p w:rsidR="00805602" w:rsidRPr="00A015AC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z w:val="24"/>
          <w:szCs w:val="22"/>
          <w:lang w:val="ru-RU"/>
        </w:rPr>
      </w:pPr>
      <w:r>
        <w:rPr>
          <w:rStyle w:val="FontStyle56"/>
          <w:sz w:val="24"/>
          <w:szCs w:val="22"/>
          <w:lang w:val="ru-RU"/>
        </w:rPr>
        <w:t>10</w:t>
      </w:r>
      <w:r w:rsidRPr="00A015AC">
        <w:rPr>
          <w:rStyle w:val="FontStyle56"/>
          <w:sz w:val="24"/>
          <w:szCs w:val="22"/>
          <w:lang w:val="ru-RU"/>
        </w:rPr>
        <w:t xml:space="preserve">. Научно-практический комментарий к Кодексу Республики </w:t>
      </w:r>
      <w:r w:rsidRPr="00A015AC">
        <w:rPr>
          <w:rStyle w:val="FontStyle56"/>
          <w:spacing w:val="-2"/>
          <w:sz w:val="24"/>
          <w:szCs w:val="22"/>
          <w:lang w:val="ru-RU"/>
        </w:rPr>
        <w:t>Беларусь о браке и семье / С. М. Ананич [и др.</w:t>
      </w:r>
      <w:proofErr w:type="gramStart"/>
      <w:r w:rsidRPr="00A015AC">
        <w:rPr>
          <w:rStyle w:val="FontStyle56"/>
          <w:spacing w:val="-2"/>
          <w:sz w:val="24"/>
          <w:szCs w:val="22"/>
          <w:lang w:val="ru-RU"/>
        </w:rPr>
        <w:t>] ;</w:t>
      </w:r>
      <w:proofErr w:type="gramEnd"/>
      <w:r w:rsidRPr="00A015AC">
        <w:rPr>
          <w:rStyle w:val="FontStyle56"/>
          <w:spacing w:val="-2"/>
          <w:sz w:val="24"/>
          <w:szCs w:val="22"/>
          <w:lang w:val="ru-RU"/>
        </w:rPr>
        <w:t xml:space="preserve"> под ред. В. Г. </w:t>
      </w:r>
      <w:proofErr w:type="spellStart"/>
      <w:r w:rsidRPr="00A015AC">
        <w:rPr>
          <w:rStyle w:val="FontStyle56"/>
          <w:spacing w:val="-2"/>
          <w:sz w:val="24"/>
          <w:szCs w:val="22"/>
          <w:lang w:val="ru-RU"/>
        </w:rPr>
        <w:t>Тихини</w:t>
      </w:r>
      <w:proofErr w:type="spellEnd"/>
      <w:r w:rsidRPr="00A015AC">
        <w:rPr>
          <w:rStyle w:val="FontStyle56"/>
          <w:spacing w:val="-2"/>
          <w:sz w:val="24"/>
          <w:szCs w:val="22"/>
          <w:lang w:val="ru-RU"/>
        </w:rPr>
        <w:t>,</w:t>
      </w:r>
      <w:r w:rsidRPr="00A015AC">
        <w:rPr>
          <w:rStyle w:val="FontStyle56"/>
          <w:sz w:val="24"/>
          <w:szCs w:val="22"/>
          <w:lang w:val="ru-RU"/>
        </w:rPr>
        <w:t xml:space="preserve"> В. Г. Голованова, С. М. Ананич. — </w:t>
      </w:r>
      <w:proofErr w:type="gramStart"/>
      <w:r w:rsidRPr="00A015AC">
        <w:rPr>
          <w:rStyle w:val="FontStyle56"/>
          <w:sz w:val="24"/>
          <w:szCs w:val="22"/>
          <w:lang w:val="ru-RU"/>
        </w:rPr>
        <w:t>Минск :</w:t>
      </w:r>
      <w:proofErr w:type="gramEnd"/>
      <w:r w:rsidRPr="00A015AC">
        <w:rPr>
          <w:rStyle w:val="FontStyle56"/>
          <w:sz w:val="24"/>
          <w:szCs w:val="22"/>
          <w:lang w:val="ru-RU"/>
        </w:rPr>
        <w:t xml:space="preserve"> ГИУСТ БГУ, 2010. — 680 с.</w:t>
      </w:r>
    </w:p>
    <w:p w:rsidR="00805602" w:rsidRPr="00A015AC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pacing w:val="-2"/>
          <w:sz w:val="24"/>
          <w:szCs w:val="22"/>
          <w:lang w:val="ru-RU"/>
        </w:rPr>
      </w:pPr>
      <w:r>
        <w:rPr>
          <w:rStyle w:val="FontStyle56"/>
          <w:spacing w:val="-2"/>
          <w:sz w:val="24"/>
          <w:szCs w:val="22"/>
          <w:lang w:val="ru-RU"/>
        </w:rPr>
        <w:t>11</w:t>
      </w:r>
      <w:r w:rsidRPr="00A015AC">
        <w:rPr>
          <w:rStyle w:val="FontStyle56"/>
          <w:spacing w:val="-2"/>
          <w:sz w:val="24"/>
          <w:szCs w:val="22"/>
          <w:lang w:val="ru-RU"/>
        </w:rPr>
        <w:t>. </w:t>
      </w:r>
      <w:r w:rsidRPr="008D7C84">
        <w:rPr>
          <w:lang w:val="ru-RU"/>
        </w:rPr>
        <w:t>*</w:t>
      </w:r>
      <w:proofErr w:type="spellStart"/>
      <w:r w:rsidRPr="00A015AC">
        <w:rPr>
          <w:rStyle w:val="FontStyle56"/>
          <w:i/>
          <w:spacing w:val="-2"/>
          <w:sz w:val="24"/>
          <w:szCs w:val="22"/>
          <w:lang w:val="ru-RU"/>
        </w:rPr>
        <w:t>Пенкрат</w:t>
      </w:r>
      <w:proofErr w:type="spellEnd"/>
      <w:r w:rsidRPr="00A015AC">
        <w:rPr>
          <w:rStyle w:val="FontStyle56"/>
          <w:i/>
          <w:spacing w:val="-2"/>
          <w:sz w:val="24"/>
          <w:szCs w:val="22"/>
          <w:lang w:val="ru-RU"/>
        </w:rPr>
        <w:t>, В. И.</w:t>
      </w:r>
      <w:r w:rsidRPr="00A015AC">
        <w:rPr>
          <w:rStyle w:val="FontStyle56"/>
          <w:spacing w:val="-2"/>
          <w:sz w:val="24"/>
          <w:szCs w:val="22"/>
          <w:lang w:val="ru-RU"/>
        </w:rPr>
        <w:t xml:space="preserve"> Семейное право </w:t>
      </w:r>
      <w:r>
        <w:rPr>
          <w:rStyle w:val="FontStyle56"/>
          <w:spacing w:val="-2"/>
          <w:sz w:val="24"/>
          <w:szCs w:val="22"/>
          <w:lang w:val="ru-RU"/>
        </w:rPr>
        <w:t xml:space="preserve">Беларуси: учеб. пособие </w:t>
      </w:r>
      <w:r w:rsidRPr="00A015AC">
        <w:rPr>
          <w:rStyle w:val="FontStyle56"/>
          <w:spacing w:val="-2"/>
          <w:sz w:val="24"/>
          <w:szCs w:val="22"/>
          <w:lang w:val="ru-RU"/>
        </w:rPr>
        <w:t>/ В. И. </w:t>
      </w:r>
      <w:proofErr w:type="spellStart"/>
      <w:r w:rsidRPr="00A015AC">
        <w:rPr>
          <w:rStyle w:val="FontStyle56"/>
          <w:spacing w:val="-2"/>
          <w:sz w:val="24"/>
          <w:szCs w:val="22"/>
          <w:lang w:val="ru-RU"/>
        </w:rPr>
        <w:t>Пенкрат</w:t>
      </w:r>
      <w:proofErr w:type="spellEnd"/>
      <w:r w:rsidRPr="00A015AC">
        <w:rPr>
          <w:rStyle w:val="FontStyle56"/>
          <w:spacing w:val="-2"/>
          <w:sz w:val="24"/>
          <w:szCs w:val="22"/>
          <w:lang w:val="ru-RU"/>
        </w:rPr>
        <w:t xml:space="preserve">. — 2-е изд., </w:t>
      </w:r>
      <w:proofErr w:type="spellStart"/>
      <w:r>
        <w:rPr>
          <w:rStyle w:val="FontStyle56"/>
          <w:spacing w:val="-2"/>
          <w:sz w:val="24"/>
          <w:szCs w:val="22"/>
          <w:lang w:val="ru-RU"/>
        </w:rPr>
        <w:t>испр</w:t>
      </w:r>
      <w:proofErr w:type="spellEnd"/>
      <w:proofErr w:type="gramStart"/>
      <w:r>
        <w:rPr>
          <w:rStyle w:val="FontStyle56"/>
          <w:spacing w:val="-2"/>
          <w:sz w:val="24"/>
          <w:szCs w:val="22"/>
          <w:lang w:val="ru-RU"/>
        </w:rPr>
        <w:t>.</w:t>
      </w:r>
      <w:proofErr w:type="gramEnd"/>
      <w:r>
        <w:rPr>
          <w:rStyle w:val="FontStyle56"/>
          <w:spacing w:val="-2"/>
          <w:sz w:val="24"/>
          <w:szCs w:val="22"/>
          <w:lang w:val="ru-RU"/>
        </w:rPr>
        <w:t xml:space="preserve"> и </w:t>
      </w:r>
      <w:proofErr w:type="spellStart"/>
      <w:r>
        <w:rPr>
          <w:rStyle w:val="FontStyle56"/>
          <w:spacing w:val="-2"/>
          <w:sz w:val="24"/>
          <w:szCs w:val="22"/>
          <w:lang w:val="ru-RU"/>
        </w:rPr>
        <w:t>пересм</w:t>
      </w:r>
      <w:proofErr w:type="spellEnd"/>
      <w:r w:rsidRPr="00A015AC">
        <w:rPr>
          <w:rStyle w:val="FontStyle56"/>
          <w:spacing w:val="-2"/>
          <w:sz w:val="24"/>
          <w:szCs w:val="22"/>
          <w:lang w:val="ru-RU"/>
        </w:rPr>
        <w:t xml:space="preserve">. — </w:t>
      </w:r>
      <w:proofErr w:type="gramStart"/>
      <w:r w:rsidRPr="00A015AC">
        <w:rPr>
          <w:rStyle w:val="FontStyle56"/>
          <w:spacing w:val="-2"/>
          <w:sz w:val="24"/>
          <w:szCs w:val="22"/>
          <w:lang w:val="ru-RU"/>
        </w:rPr>
        <w:t>Минск :</w:t>
      </w:r>
      <w:proofErr w:type="gramEnd"/>
      <w:r w:rsidRPr="00A015AC">
        <w:rPr>
          <w:rStyle w:val="FontStyle56"/>
          <w:spacing w:val="-2"/>
          <w:sz w:val="24"/>
          <w:szCs w:val="22"/>
          <w:lang w:val="ru-RU"/>
        </w:rPr>
        <w:t xml:space="preserve"> </w:t>
      </w:r>
      <w:r>
        <w:rPr>
          <w:rStyle w:val="FontStyle56"/>
          <w:spacing w:val="-2"/>
          <w:sz w:val="24"/>
          <w:szCs w:val="22"/>
          <w:lang w:val="ru-RU"/>
        </w:rPr>
        <w:t>Академия МВД</w:t>
      </w:r>
      <w:r w:rsidRPr="00A015AC">
        <w:rPr>
          <w:rStyle w:val="FontStyle56"/>
          <w:spacing w:val="-2"/>
          <w:sz w:val="24"/>
          <w:szCs w:val="22"/>
          <w:lang w:val="ru-RU"/>
        </w:rPr>
        <w:t>, 201</w:t>
      </w:r>
      <w:r>
        <w:rPr>
          <w:rStyle w:val="FontStyle56"/>
          <w:spacing w:val="-2"/>
          <w:sz w:val="24"/>
          <w:szCs w:val="22"/>
          <w:lang w:val="ru-RU"/>
        </w:rPr>
        <w:t>4</w:t>
      </w:r>
      <w:r w:rsidRPr="00A015AC">
        <w:rPr>
          <w:rStyle w:val="FontStyle56"/>
          <w:spacing w:val="-2"/>
          <w:sz w:val="24"/>
          <w:szCs w:val="22"/>
          <w:lang w:val="ru-RU"/>
        </w:rPr>
        <w:t xml:space="preserve">. — </w:t>
      </w:r>
      <w:r>
        <w:rPr>
          <w:rStyle w:val="FontStyle56"/>
          <w:spacing w:val="-2"/>
          <w:sz w:val="24"/>
          <w:szCs w:val="22"/>
          <w:lang w:val="ru-RU"/>
        </w:rPr>
        <w:t>235</w:t>
      </w:r>
      <w:r w:rsidRPr="00A015AC">
        <w:rPr>
          <w:rStyle w:val="FontStyle56"/>
          <w:spacing w:val="-2"/>
          <w:sz w:val="24"/>
          <w:szCs w:val="22"/>
          <w:lang w:val="ru-RU"/>
        </w:rPr>
        <w:t xml:space="preserve">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12.</w:t>
      </w:r>
      <w:r w:rsidRPr="008D7BA1">
        <w:rPr>
          <w:lang w:val="ru-RU"/>
        </w:rPr>
        <w:t>*</w:t>
      </w:r>
      <w:proofErr w:type="spellStart"/>
      <w:r>
        <w:fldChar w:fldCharType="begin"/>
      </w:r>
      <w:r w:rsidRPr="0025245D">
        <w:rPr>
          <w:lang w:val="ru-RU"/>
        </w:rPr>
        <w:instrText xml:space="preserve"> </w:instrText>
      </w:r>
      <w:r>
        <w:instrText>HYPERLINK</w:instrText>
      </w:r>
      <w:r w:rsidRPr="0025245D">
        <w:rPr>
          <w:lang w:val="ru-RU"/>
        </w:rPr>
        <w:instrText xml:space="preserve"> "</w:instrText>
      </w:r>
      <w:r>
        <w:instrText>https</w:instrText>
      </w:r>
      <w:r w:rsidRPr="0025245D">
        <w:rPr>
          <w:lang w:val="ru-RU"/>
        </w:rPr>
        <w:instrText>://</w:instrText>
      </w:r>
      <w:r>
        <w:instrText>elib</w:instrText>
      </w:r>
      <w:r w:rsidRPr="0025245D">
        <w:rPr>
          <w:lang w:val="ru-RU"/>
        </w:rPr>
        <w:instrText>.</w:instrText>
      </w:r>
      <w:r>
        <w:instrText>barsu</w:instrText>
      </w:r>
      <w:r w:rsidRPr="0025245D">
        <w:rPr>
          <w:lang w:val="ru-RU"/>
        </w:rPr>
        <w:instrText>.</w:instrText>
      </w:r>
      <w:r>
        <w:instrText>by</w:instrText>
      </w:r>
      <w:r w:rsidRPr="0025245D">
        <w:rPr>
          <w:lang w:val="ru-RU"/>
        </w:rPr>
        <w:instrText>/</w:instrText>
      </w:r>
      <w:r>
        <w:instrText>CGI</w:instrText>
      </w:r>
      <w:r w:rsidRPr="0025245D">
        <w:rPr>
          <w:lang w:val="ru-RU"/>
        </w:rPr>
        <w:instrText>/</w:instrText>
      </w:r>
      <w:r>
        <w:instrText>irbis</w:instrText>
      </w:r>
      <w:r w:rsidRPr="0025245D">
        <w:rPr>
          <w:lang w:val="ru-RU"/>
        </w:rPr>
        <w:instrText>64</w:instrText>
      </w:r>
      <w:r>
        <w:instrText>r</w:instrText>
      </w:r>
      <w:r w:rsidRPr="0025245D">
        <w:rPr>
          <w:lang w:val="ru-RU"/>
        </w:rPr>
        <w:instrText>_</w:instrText>
      </w:r>
      <w:r>
        <w:instrText>plus</w:instrText>
      </w:r>
      <w:r w:rsidRPr="0025245D">
        <w:rPr>
          <w:lang w:val="ru-RU"/>
        </w:rPr>
        <w:instrText>/</w:instrText>
      </w:r>
      <w:r>
        <w:instrText>cgiirbis</w:instrText>
      </w:r>
      <w:r w:rsidRPr="0025245D">
        <w:rPr>
          <w:lang w:val="ru-RU"/>
        </w:rPr>
        <w:instrText>_64_</w:instrText>
      </w:r>
      <w:r>
        <w:instrText>ft</w:instrText>
      </w:r>
      <w:r w:rsidRPr="0025245D">
        <w:rPr>
          <w:lang w:val="ru-RU"/>
        </w:rPr>
        <w:instrText>.</w:instrText>
      </w:r>
      <w:r>
        <w:instrText>exe</w:instrText>
      </w:r>
      <w:r w:rsidRPr="0025245D">
        <w:rPr>
          <w:lang w:val="ru-RU"/>
        </w:rPr>
        <w:instrText>?</w:instrText>
      </w:r>
      <w:r>
        <w:instrText>LNG</w:instrText>
      </w:r>
      <w:r w:rsidRPr="0025245D">
        <w:rPr>
          <w:lang w:val="ru-RU"/>
        </w:rPr>
        <w:instrText>=&amp;</w:instrText>
      </w:r>
      <w:r>
        <w:instrText>Z</w:instrText>
      </w:r>
      <w:r w:rsidRPr="0025245D">
        <w:rPr>
          <w:lang w:val="ru-RU"/>
        </w:rPr>
        <w:instrText>21</w:instrText>
      </w:r>
      <w:r>
        <w:instrText>ID</w:instrText>
      </w:r>
      <w:r w:rsidRPr="0025245D">
        <w:rPr>
          <w:lang w:val="ru-RU"/>
        </w:rPr>
        <w:instrText>=1027</w:instrText>
      </w:r>
      <w:r>
        <w:instrText>U</w:instrText>
      </w:r>
      <w:r w:rsidRPr="0025245D">
        <w:rPr>
          <w:lang w:val="ru-RU"/>
        </w:rPr>
        <w:instrText>9</w:instrText>
      </w:r>
      <w:r>
        <w:instrText>S</w:instrText>
      </w:r>
      <w:r w:rsidRPr="0025245D">
        <w:rPr>
          <w:lang w:val="ru-RU"/>
        </w:rPr>
        <w:instrText>039</w:instrText>
      </w:r>
      <w:r>
        <w:instrText>T</w:instrText>
      </w:r>
      <w:r w:rsidRPr="0025245D">
        <w:rPr>
          <w:lang w:val="ru-RU"/>
        </w:rPr>
        <w:instrText>1</w:instrText>
      </w:r>
      <w:r>
        <w:instrText>E</w:instrText>
      </w:r>
      <w:r w:rsidRPr="0025245D">
        <w:rPr>
          <w:lang w:val="ru-RU"/>
        </w:rPr>
        <w:instrText>7</w:instrText>
      </w:r>
      <w:r>
        <w:instrText>G</w:instrText>
      </w:r>
      <w:r w:rsidRPr="0025245D">
        <w:rPr>
          <w:lang w:val="ru-RU"/>
        </w:rPr>
        <w:instrText>615&amp;</w:instrText>
      </w:r>
      <w:r>
        <w:instrText>I</w:instrText>
      </w:r>
      <w:r w:rsidRPr="0025245D">
        <w:rPr>
          <w:lang w:val="ru-RU"/>
        </w:rPr>
        <w:instrText>21</w:instrText>
      </w:r>
      <w:r>
        <w:instrText>DBN</w:instrText>
      </w:r>
      <w:r w:rsidRPr="0025245D">
        <w:rPr>
          <w:lang w:val="ru-RU"/>
        </w:rPr>
        <w:instrText>=</w:instrText>
      </w:r>
      <w:r>
        <w:instrText>EC</w:instrText>
      </w:r>
      <w:r w:rsidRPr="0025245D">
        <w:rPr>
          <w:lang w:val="ru-RU"/>
        </w:rPr>
        <w:instrText>_</w:instrText>
      </w:r>
      <w:r>
        <w:instrText>FULLTEXT</w:instrText>
      </w:r>
      <w:r w:rsidRPr="0025245D">
        <w:rPr>
          <w:lang w:val="ru-RU"/>
        </w:rPr>
        <w:instrText>&amp;</w:instrText>
      </w:r>
      <w:r>
        <w:instrText>P</w:instrText>
      </w:r>
      <w:r w:rsidRPr="0025245D">
        <w:rPr>
          <w:lang w:val="ru-RU"/>
        </w:rPr>
        <w:instrText>21</w:instrText>
      </w:r>
      <w:r>
        <w:instrText>DBN</w:instrText>
      </w:r>
      <w:r w:rsidRPr="0025245D">
        <w:rPr>
          <w:lang w:val="ru-RU"/>
        </w:rPr>
        <w:instrText>=</w:instrText>
      </w:r>
      <w:r>
        <w:instrText>EC</w:instrText>
      </w:r>
      <w:r w:rsidRPr="0025245D">
        <w:rPr>
          <w:lang w:val="ru-RU"/>
        </w:rPr>
        <w:instrText>&amp;</w:instrText>
      </w:r>
      <w:r>
        <w:instrText>S</w:instrText>
      </w:r>
      <w:r w:rsidRPr="0025245D">
        <w:rPr>
          <w:lang w:val="ru-RU"/>
        </w:rPr>
        <w:instrText>21</w:instrText>
      </w:r>
      <w:r>
        <w:instrText>STN</w:instrText>
      </w:r>
      <w:r w:rsidRPr="0025245D">
        <w:rPr>
          <w:lang w:val="ru-RU"/>
        </w:rPr>
        <w:instrText>=1&amp;</w:instrText>
      </w:r>
      <w:r>
        <w:instrText>S</w:instrText>
      </w:r>
      <w:r w:rsidRPr="0025245D">
        <w:rPr>
          <w:lang w:val="ru-RU"/>
        </w:rPr>
        <w:instrText>21</w:instrText>
      </w:r>
      <w:r>
        <w:instrText>REF</w:instrText>
      </w:r>
      <w:r w:rsidRPr="0025245D">
        <w:rPr>
          <w:lang w:val="ru-RU"/>
        </w:rPr>
        <w:instrText>=10&amp;</w:instrText>
      </w:r>
      <w:r>
        <w:instrText>S</w:instrText>
      </w:r>
      <w:r w:rsidRPr="0025245D">
        <w:rPr>
          <w:lang w:val="ru-RU"/>
        </w:rPr>
        <w:instrText>21</w:instrText>
      </w:r>
      <w:r>
        <w:instrText>FMT</w:instrText>
      </w:r>
      <w:r w:rsidRPr="0025245D">
        <w:rPr>
          <w:lang w:val="ru-RU"/>
        </w:rPr>
        <w:instrText>=</w:instrText>
      </w:r>
      <w:r>
        <w:instrText>briefHTML</w:instrText>
      </w:r>
      <w:r w:rsidRPr="0025245D">
        <w:rPr>
          <w:lang w:val="ru-RU"/>
        </w:rPr>
        <w:instrText>_</w:instrText>
      </w:r>
      <w:r>
        <w:instrText>ft</w:instrText>
      </w:r>
      <w:r w:rsidRPr="0025245D">
        <w:rPr>
          <w:lang w:val="ru-RU"/>
        </w:rPr>
        <w:instrText>&amp;</w:instrText>
      </w:r>
      <w:r>
        <w:instrText>C</w:instrText>
      </w:r>
      <w:r w:rsidRPr="0025245D">
        <w:rPr>
          <w:lang w:val="ru-RU"/>
        </w:rPr>
        <w:instrText>21</w:instrText>
      </w:r>
      <w:r>
        <w:instrText>COM</w:instrText>
      </w:r>
      <w:r w:rsidRPr="0025245D">
        <w:rPr>
          <w:lang w:val="ru-RU"/>
        </w:rPr>
        <w:instrText>=</w:instrText>
      </w:r>
      <w:r>
        <w:instrText>S</w:instrText>
      </w:r>
      <w:r w:rsidRPr="0025245D">
        <w:rPr>
          <w:lang w:val="ru-RU"/>
        </w:rPr>
        <w:instrText>&amp;</w:instrText>
      </w:r>
      <w:r>
        <w:instrText>S</w:instrText>
      </w:r>
      <w:r w:rsidRPr="0025245D">
        <w:rPr>
          <w:lang w:val="ru-RU"/>
        </w:rPr>
        <w:instrText>21</w:instrText>
      </w:r>
      <w:r>
        <w:instrText>CNR</w:instrText>
      </w:r>
      <w:r w:rsidRPr="0025245D">
        <w:rPr>
          <w:lang w:val="ru-RU"/>
        </w:rPr>
        <w:instrText>=5&amp;</w:instrText>
      </w:r>
      <w:r>
        <w:instrText>S</w:instrText>
      </w:r>
      <w:r w:rsidRPr="0025245D">
        <w:rPr>
          <w:lang w:val="ru-RU"/>
        </w:rPr>
        <w:instrText>21</w:instrText>
      </w:r>
      <w:r>
        <w:instrText>P</w:instrText>
      </w:r>
      <w:r w:rsidRPr="0025245D">
        <w:rPr>
          <w:lang w:val="ru-RU"/>
        </w:rPr>
        <w:instrText>01=0&amp;</w:instrText>
      </w:r>
      <w:r>
        <w:instrText>S</w:instrText>
      </w:r>
      <w:r w:rsidRPr="0025245D">
        <w:rPr>
          <w:lang w:val="ru-RU"/>
        </w:rPr>
        <w:instrText>21</w:instrText>
      </w:r>
      <w:r>
        <w:instrText>P</w:instrText>
      </w:r>
      <w:r w:rsidRPr="0025245D">
        <w:rPr>
          <w:lang w:val="ru-RU"/>
        </w:rPr>
        <w:instrText>02=1&amp;</w:instrText>
      </w:r>
      <w:r>
        <w:instrText>S</w:instrText>
      </w:r>
      <w:r w:rsidRPr="0025245D">
        <w:rPr>
          <w:lang w:val="ru-RU"/>
        </w:rPr>
        <w:instrText>21</w:instrText>
      </w:r>
      <w:r>
        <w:instrText>P</w:instrText>
      </w:r>
      <w:r w:rsidRPr="0025245D">
        <w:rPr>
          <w:lang w:val="ru-RU"/>
        </w:rPr>
        <w:instrText>03=</w:instrText>
      </w:r>
      <w:r>
        <w:instrText>A</w:instrText>
      </w:r>
      <w:r w:rsidRPr="0025245D">
        <w:rPr>
          <w:lang w:val="ru-RU"/>
        </w:rPr>
        <w:instrText>=&amp;</w:instrText>
      </w:r>
      <w:r>
        <w:instrText>USES</w:instrText>
      </w:r>
      <w:r w:rsidRPr="0025245D">
        <w:rPr>
          <w:lang w:val="ru-RU"/>
        </w:rPr>
        <w:instrText>21</w:instrText>
      </w:r>
      <w:r>
        <w:instrText>ALL</w:instrText>
      </w:r>
      <w:r w:rsidRPr="0025245D">
        <w:rPr>
          <w:lang w:val="ru-RU"/>
        </w:rPr>
        <w:instrText>=1&amp;</w:instrText>
      </w:r>
      <w:r>
        <w:instrText>S</w:instrText>
      </w:r>
      <w:r w:rsidRPr="0025245D">
        <w:rPr>
          <w:lang w:val="ru-RU"/>
        </w:rPr>
        <w:instrText>21</w:instrText>
      </w:r>
      <w:r>
        <w:instrText>STR</w:instrText>
      </w:r>
      <w:r w:rsidRPr="0025245D">
        <w:rPr>
          <w:lang w:val="ru-RU"/>
        </w:rPr>
        <w:instrText>=%</w:instrText>
      </w:r>
      <w:r>
        <w:instrText>D</w:instrText>
      </w:r>
      <w:r w:rsidRPr="0025245D">
        <w:rPr>
          <w:lang w:val="ru-RU"/>
        </w:rPr>
        <w:instrText>0%9</w:instrText>
      </w:r>
      <w:r>
        <w:instrText>F</w:instrText>
      </w:r>
      <w:r w:rsidRPr="0025245D">
        <w:rPr>
          <w:lang w:val="ru-RU"/>
        </w:rPr>
        <w:instrText>%</w:instrText>
      </w:r>
      <w:r>
        <w:instrText>D</w:instrText>
      </w:r>
      <w:r w:rsidRPr="0025245D">
        <w:rPr>
          <w:lang w:val="ru-RU"/>
        </w:rPr>
        <w:instrText>1%87%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5%</w:instrText>
      </w:r>
      <w:r>
        <w:instrText>D</w:instrText>
      </w:r>
      <w:r w:rsidRPr="0025245D">
        <w:rPr>
          <w:lang w:val="ru-RU"/>
        </w:rPr>
        <w:instrText>0%</w:instrText>
      </w:r>
      <w:r>
        <w:instrText>BB</w:instrText>
      </w:r>
      <w:r w:rsidRPr="0025245D">
        <w:rPr>
          <w:lang w:val="ru-RU"/>
        </w:rPr>
        <w:instrText>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8%</w:instrText>
      </w:r>
      <w:r>
        <w:instrText>D</w:instrText>
      </w:r>
      <w:r w:rsidRPr="0025245D">
        <w:rPr>
          <w:lang w:val="ru-RU"/>
        </w:rPr>
        <w:instrText>0%</w:instrText>
      </w:r>
      <w:r>
        <w:instrText>BD</w:instrText>
      </w:r>
      <w:r w:rsidRPr="0025245D">
        <w:rPr>
          <w:lang w:val="ru-RU"/>
        </w:rPr>
        <w:instrText>%</w:instrText>
      </w:r>
      <w:r>
        <w:instrText>D</w:instrText>
      </w:r>
      <w:r w:rsidRPr="0025245D">
        <w:rPr>
          <w:lang w:val="ru-RU"/>
        </w:rPr>
        <w:instrText>1%86%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5%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2%</w:instrText>
      </w:r>
      <w:r>
        <w:instrText>D</w:instrText>
      </w:r>
      <w:r w:rsidRPr="0025245D">
        <w:rPr>
          <w:lang w:val="ru-RU"/>
        </w:rPr>
        <w:instrText>0%</w:instrText>
      </w:r>
      <w:r>
        <w:instrText>B</w:instrText>
      </w:r>
      <w:r w:rsidRPr="0025245D">
        <w:rPr>
          <w:lang w:val="ru-RU"/>
        </w:rPr>
        <w:instrText>0%2</w:instrText>
      </w:r>
      <w:r>
        <w:instrText>C</w:instrText>
      </w:r>
      <w:r w:rsidRPr="0025245D">
        <w:rPr>
          <w:lang w:val="ru-RU"/>
        </w:rPr>
        <w:instrText>%20%</w:instrText>
      </w:r>
      <w:r>
        <w:instrText>D</w:instrText>
      </w:r>
      <w:r w:rsidRPr="0025245D">
        <w:rPr>
          <w:lang w:val="ru-RU"/>
        </w:rPr>
        <w:instrText>0%9</w:instrText>
      </w:r>
      <w:r>
        <w:instrText>B</w:instrText>
      </w:r>
      <w:r w:rsidRPr="0025245D">
        <w:rPr>
          <w:lang w:val="ru-RU"/>
        </w:rPr>
        <w:instrText>%2</w:instrText>
      </w:r>
      <w:r>
        <w:instrText>E</w:instrText>
      </w:r>
      <w:r w:rsidRPr="0025245D">
        <w:rPr>
          <w:lang w:val="ru-RU"/>
        </w:rPr>
        <w:instrText>%20%</w:instrText>
      </w:r>
      <w:r>
        <w:instrText>D</w:instrText>
      </w:r>
      <w:r w:rsidRPr="0025245D">
        <w:rPr>
          <w:lang w:val="ru-RU"/>
        </w:rPr>
        <w:instrText>0%9</w:instrText>
      </w:r>
      <w:r>
        <w:instrText>C</w:instrText>
      </w:r>
      <w:r w:rsidRPr="0025245D">
        <w:rPr>
          <w:lang w:val="ru-RU"/>
        </w:rPr>
        <w:instrText>%2</w:instrText>
      </w:r>
      <w:r>
        <w:instrText>E</w:instrText>
      </w:r>
      <w:r w:rsidRPr="0025245D">
        <w:rPr>
          <w:lang w:val="ru-RU"/>
        </w:rPr>
        <w:instrText xml:space="preserve">" </w:instrText>
      </w:r>
      <w:r>
        <w:fldChar w:fldCharType="separate"/>
      </w:r>
      <w:r w:rsidRPr="00203F87">
        <w:rPr>
          <w:rStyle w:val="ae"/>
          <w:bCs/>
          <w:i/>
          <w:color w:val="auto"/>
          <w:u w:val="none"/>
          <w:lang w:val="ru-RU"/>
        </w:rPr>
        <w:t>Пчелинцева</w:t>
      </w:r>
      <w:proofErr w:type="spellEnd"/>
      <w:r w:rsidRPr="00203F87">
        <w:rPr>
          <w:rStyle w:val="ae"/>
          <w:bCs/>
          <w:i/>
          <w:color w:val="auto"/>
          <w:u w:val="none"/>
          <w:lang w:val="ru-RU"/>
        </w:rPr>
        <w:t>, Л. М.</w:t>
      </w:r>
      <w:r>
        <w:rPr>
          <w:rStyle w:val="ae"/>
          <w:bCs/>
          <w:i/>
          <w:color w:val="auto"/>
          <w:u w:val="none"/>
          <w:lang w:val="ru-RU"/>
        </w:rPr>
        <w:fldChar w:fldCharType="end"/>
      </w:r>
      <w:r w:rsidRPr="008D7C84">
        <w:t> </w:t>
      </w:r>
      <w:r w:rsidRPr="008D7C84">
        <w:rPr>
          <w:bCs/>
          <w:lang w:val="ru-RU"/>
        </w:rPr>
        <w:t>Семейное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 xml:space="preserve">России : учебник / Л. М. </w:t>
      </w:r>
      <w:proofErr w:type="spellStart"/>
      <w:r w:rsidRPr="008D7C84">
        <w:rPr>
          <w:lang w:val="ru-RU"/>
        </w:rPr>
        <w:t>Пчелинцева</w:t>
      </w:r>
      <w:proofErr w:type="spellEnd"/>
      <w:r w:rsidRPr="008D7C84">
        <w:rPr>
          <w:lang w:val="ru-RU"/>
        </w:rPr>
        <w:t xml:space="preserve">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</w:t>
      </w:r>
      <w:proofErr w:type="gramStart"/>
      <w:r w:rsidRPr="008D7C84">
        <w:rPr>
          <w:lang w:val="ru-RU"/>
        </w:rPr>
        <w:t>Москва :</w:t>
      </w:r>
      <w:proofErr w:type="gramEnd"/>
      <w:r w:rsidRPr="008D7C84">
        <w:rPr>
          <w:lang w:val="ru-RU"/>
        </w:rPr>
        <w:t xml:space="preserve"> НОРМА-ИНФРА·М, 2001. </w:t>
      </w:r>
      <w:r w:rsidRPr="008D7C84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663 с.</w:t>
      </w:r>
      <w:r w:rsidRPr="008D7C84">
        <w:t> 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13.</w:t>
      </w:r>
      <w:r w:rsidRPr="008D7BA1">
        <w:rPr>
          <w:lang w:val="ru-RU"/>
        </w:rPr>
        <w:t>*</w:t>
      </w:r>
      <w:hyperlink r:id="rId13" w:history="1">
        <w:r w:rsidRPr="00203F87">
          <w:rPr>
            <w:rStyle w:val="ae"/>
            <w:bCs/>
            <w:i/>
            <w:color w:val="auto"/>
            <w:u w:val="none"/>
            <w:lang w:val="ru-RU"/>
          </w:rPr>
          <w:t>Пунько, Т. Н.</w:t>
        </w:r>
      </w:hyperlink>
      <w:r w:rsidRPr="00203F87">
        <w:rPr>
          <w:i/>
        </w:rPr>
        <w:t> </w:t>
      </w:r>
      <w:r w:rsidRPr="008D7C84">
        <w:rPr>
          <w:bCs/>
          <w:lang w:val="ru-RU"/>
        </w:rPr>
        <w:t>Семейное</w:t>
      </w:r>
      <w:r w:rsidRPr="008D7C84">
        <w:t> </w:t>
      </w:r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 xml:space="preserve">: практикум / Т. Н. Пунько ; Академия управления при Президенте Республики Беларусь.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</w:t>
      </w:r>
      <w:proofErr w:type="gramStart"/>
      <w:r w:rsidRPr="008D7C84">
        <w:rPr>
          <w:lang w:val="ru-RU"/>
        </w:rPr>
        <w:t>Минск :</w:t>
      </w:r>
      <w:proofErr w:type="gramEnd"/>
      <w:r w:rsidRPr="008D7C84">
        <w:rPr>
          <w:lang w:val="ru-RU"/>
        </w:rPr>
        <w:t xml:space="preserve"> [Академия управления при Президенте Республики Беларусь], 2007.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56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14.</w:t>
      </w:r>
      <w:r w:rsidRPr="008D7BA1">
        <w:rPr>
          <w:lang w:val="ru-RU"/>
        </w:rPr>
        <w:t>*</w:t>
      </w:r>
      <w:r w:rsidRPr="008D7C84">
        <w:rPr>
          <w:bCs/>
          <w:lang w:val="ru-RU"/>
        </w:rPr>
        <w:t>Семейное</w:t>
      </w:r>
      <w:r w:rsidRPr="008D7C84">
        <w:rPr>
          <w:bCs/>
        </w:rPr>
        <w:t> </w:t>
      </w:r>
      <w:proofErr w:type="gramStart"/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>:</w:t>
      </w:r>
      <w:proofErr w:type="gramEnd"/>
      <w:r w:rsidRPr="008D7C84">
        <w:rPr>
          <w:lang w:val="ru-RU"/>
        </w:rPr>
        <w:t xml:space="preserve"> практикум / [сост. Т. В. </w:t>
      </w:r>
      <w:proofErr w:type="spellStart"/>
      <w:r w:rsidRPr="008D7C84">
        <w:rPr>
          <w:lang w:val="ru-RU"/>
        </w:rPr>
        <w:t>Преснякова</w:t>
      </w:r>
      <w:proofErr w:type="spellEnd"/>
      <w:r w:rsidRPr="008D7C84">
        <w:rPr>
          <w:lang w:val="ru-RU"/>
        </w:rPr>
        <w:t>]; Министерство образования Республики Бе</w:t>
      </w:r>
      <w:r>
        <w:rPr>
          <w:lang w:val="ru-RU"/>
        </w:rPr>
        <w:t>ларусь, Учреждение образования «</w:t>
      </w:r>
      <w:r w:rsidRPr="008D7C84">
        <w:rPr>
          <w:lang w:val="ru-RU"/>
        </w:rPr>
        <w:t>Витебский государственный</w:t>
      </w:r>
      <w:r>
        <w:rPr>
          <w:lang w:val="ru-RU"/>
        </w:rPr>
        <w:t xml:space="preserve"> университет им. П. М. </w:t>
      </w:r>
      <w:proofErr w:type="spellStart"/>
      <w:r>
        <w:rPr>
          <w:lang w:val="ru-RU"/>
        </w:rPr>
        <w:t>Машерова</w:t>
      </w:r>
      <w:proofErr w:type="spellEnd"/>
      <w:r>
        <w:rPr>
          <w:lang w:val="ru-RU"/>
        </w:rPr>
        <w:t>»</w:t>
      </w:r>
      <w:r w:rsidRPr="008D7C84">
        <w:rPr>
          <w:lang w:val="ru-RU"/>
        </w:rPr>
        <w:t xml:space="preserve">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Витебск :</w:t>
      </w:r>
      <w:proofErr w:type="gramEnd"/>
      <w:r>
        <w:rPr>
          <w:lang w:val="ru-RU"/>
        </w:rPr>
        <w:t xml:space="preserve"> УО Изд-во «</w:t>
      </w:r>
      <w:r w:rsidRPr="008D7C84">
        <w:rPr>
          <w:lang w:val="ru-RU"/>
        </w:rPr>
        <w:t xml:space="preserve">ВГУ им. П.М. </w:t>
      </w:r>
      <w:proofErr w:type="spellStart"/>
      <w:r w:rsidRPr="008D7C84">
        <w:rPr>
          <w:lang w:val="ru-RU"/>
        </w:rPr>
        <w:t>Машерова</w:t>
      </w:r>
      <w:proofErr w:type="spellEnd"/>
      <w:r>
        <w:rPr>
          <w:lang w:val="ru-RU"/>
        </w:rPr>
        <w:t>»</w:t>
      </w:r>
      <w:r w:rsidRPr="008D7C84">
        <w:rPr>
          <w:lang w:val="ru-RU"/>
        </w:rPr>
        <w:t xml:space="preserve">, 2003.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8D7C84">
        <w:rPr>
          <w:lang w:val="ru-RU"/>
        </w:rPr>
        <w:t xml:space="preserve"> 51 с.</w:t>
      </w:r>
    </w:p>
    <w:p w:rsidR="00805602" w:rsidRPr="008D7C84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z w:val="24"/>
          <w:szCs w:val="24"/>
          <w:lang w:val="ru-RU"/>
        </w:rPr>
      </w:pPr>
      <w:r>
        <w:rPr>
          <w:lang w:val="ru-RU"/>
        </w:rPr>
        <w:t>15.</w:t>
      </w:r>
      <w:r w:rsidRPr="00203F87">
        <w:rPr>
          <w:lang w:val="ru-RU"/>
        </w:rPr>
        <w:t>*</w:t>
      </w:r>
      <w:r w:rsidRPr="008D7C84">
        <w:rPr>
          <w:bCs/>
          <w:lang w:val="ru-RU"/>
        </w:rPr>
        <w:t>Семейное</w:t>
      </w:r>
      <w:r w:rsidRPr="008D7C84">
        <w:rPr>
          <w:bCs/>
        </w:rPr>
        <w:t> </w:t>
      </w:r>
      <w:proofErr w:type="gramStart"/>
      <w:r w:rsidRPr="008D7C84">
        <w:rPr>
          <w:bCs/>
          <w:lang w:val="ru-RU"/>
        </w:rPr>
        <w:t>право</w:t>
      </w:r>
      <w:r w:rsidRPr="008D7C84">
        <w:t> </w:t>
      </w:r>
      <w:r w:rsidRPr="008D7C84">
        <w:rPr>
          <w:lang w:val="ru-RU"/>
        </w:rPr>
        <w:t>:</w:t>
      </w:r>
      <w:proofErr w:type="gramEnd"/>
      <w:r w:rsidRPr="008D7C84">
        <w:rPr>
          <w:lang w:val="ru-RU"/>
        </w:rPr>
        <w:t xml:space="preserve"> учебно-методическое пособие для студентов и слушателей юридических специальностей / Министерство образования Республики Беларусь, Барановичский государственный университет ; [сост. </w:t>
      </w:r>
      <w:r w:rsidRPr="00203F87">
        <w:rPr>
          <w:lang w:val="ru-RU"/>
        </w:rPr>
        <w:t xml:space="preserve">М. В. </w:t>
      </w:r>
      <w:proofErr w:type="spellStart"/>
      <w:r w:rsidRPr="00203F87">
        <w:rPr>
          <w:lang w:val="ru-RU"/>
        </w:rPr>
        <w:t>Андрияшко</w:t>
      </w:r>
      <w:proofErr w:type="spellEnd"/>
      <w:r w:rsidRPr="00203F87">
        <w:rPr>
          <w:lang w:val="ru-RU"/>
        </w:rPr>
        <w:t xml:space="preserve">].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203F87">
        <w:rPr>
          <w:lang w:val="ru-RU"/>
        </w:rPr>
        <w:t xml:space="preserve"> </w:t>
      </w:r>
      <w:proofErr w:type="gramStart"/>
      <w:r w:rsidRPr="00203F87">
        <w:rPr>
          <w:lang w:val="ru-RU"/>
        </w:rPr>
        <w:t>Барановичи :</w:t>
      </w:r>
      <w:proofErr w:type="gramEnd"/>
      <w:r w:rsidRPr="00203F87">
        <w:rPr>
          <w:lang w:val="ru-RU"/>
        </w:rPr>
        <w:t xml:space="preserve"> </w:t>
      </w:r>
      <w:r w:rsidRPr="00203F87">
        <w:rPr>
          <w:lang w:val="ru-RU"/>
        </w:rPr>
        <w:lastRenderedPageBreak/>
        <w:t xml:space="preserve">РИО </w:t>
      </w:r>
      <w:proofErr w:type="spellStart"/>
      <w:r w:rsidRPr="00203F87">
        <w:rPr>
          <w:lang w:val="ru-RU"/>
        </w:rPr>
        <w:t>БарГУ</w:t>
      </w:r>
      <w:proofErr w:type="spellEnd"/>
      <w:r w:rsidRPr="00203F87">
        <w:rPr>
          <w:lang w:val="ru-RU"/>
        </w:rPr>
        <w:t xml:space="preserve">, 2010. </w:t>
      </w:r>
      <w:r w:rsidRPr="00203F87">
        <w:rPr>
          <w:rStyle w:val="FontStyle56"/>
          <w:spacing w:val="-2"/>
          <w:sz w:val="24"/>
          <w:szCs w:val="24"/>
          <w:lang w:val="ru-RU"/>
        </w:rPr>
        <w:t>—</w:t>
      </w:r>
      <w:r w:rsidRPr="00203F87">
        <w:rPr>
          <w:lang w:val="ru-RU"/>
        </w:rPr>
        <w:t xml:space="preserve"> 423 с.</w:t>
      </w:r>
      <w:r w:rsidRPr="008D7C84">
        <w:t> </w:t>
      </w:r>
    </w:p>
    <w:p w:rsidR="00805602" w:rsidRPr="00A015AC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z w:val="24"/>
          <w:szCs w:val="22"/>
          <w:lang w:val="ru-RU"/>
        </w:rPr>
      </w:pPr>
      <w:r>
        <w:rPr>
          <w:rStyle w:val="FontStyle56"/>
          <w:sz w:val="24"/>
          <w:szCs w:val="22"/>
          <w:lang w:val="ru-RU"/>
        </w:rPr>
        <w:t>16</w:t>
      </w:r>
      <w:r w:rsidRPr="00A015AC">
        <w:rPr>
          <w:rStyle w:val="FontStyle56"/>
          <w:sz w:val="24"/>
          <w:szCs w:val="22"/>
          <w:lang w:val="ru-RU"/>
        </w:rPr>
        <w:t>. </w:t>
      </w:r>
      <w:r w:rsidRPr="00A015AC">
        <w:rPr>
          <w:rStyle w:val="FontStyle56"/>
          <w:i/>
          <w:sz w:val="24"/>
          <w:szCs w:val="22"/>
          <w:lang w:val="ru-RU"/>
        </w:rPr>
        <w:t xml:space="preserve">Третьякова, Ж. В. </w:t>
      </w:r>
      <w:r w:rsidRPr="00A015AC">
        <w:rPr>
          <w:rStyle w:val="FontStyle56"/>
          <w:sz w:val="24"/>
          <w:szCs w:val="22"/>
          <w:lang w:val="ru-RU"/>
        </w:rPr>
        <w:t xml:space="preserve">Семейное </w:t>
      </w:r>
      <w:proofErr w:type="gramStart"/>
      <w:r w:rsidRPr="00A015AC">
        <w:rPr>
          <w:rStyle w:val="FontStyle56"/>
          <w:sz w:val="24"/>
          <w:szCs w:val="22"/>
          <w:lang w:val="ru-RU"/>
        </w:rPr>
        <w:t>право :</w:t>
      </w:r>
      <w:proofErr w:type="gramEnd"/>
      <w:r w:rsidRPr="00A015AC">
        <w:rPr>
          <w:rStyle w:val="FontStyle56"/>
          <w:sz w:val="24"/>
          <w:szCs w:val="22"/>
          <w:lang w:val="ru-RU"/>
        </w:rPr>
        <w:t xml:space="preserve"> курс лекций : в 2 ч. </w:t>
      </w:r>
      <w:r w:rsidRPr="00A015AC">
        <w:rPr>
          <w:rStyle w:val="FontStyle56"/>
          <w:spacing w:val="-2"/>
          <w:sz w:val="24"/>
          <w:szCs w:val="22"/>
          <w:lang w:val="ru-RU"/>
        </w:rPr>
        <w:t>/ Ж. В. Третьякова — Минск : Ин-т правоведения, 2016. — Ч. 1 — 103 с.</w:t>
      </w:r>
    </w:p>
    <w:p w:rsidR="00805602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pacing w:val="-2"/>
          <w:sz w:val="24"/>
          <w:szCs w:val="24"/>
          <w:lang w:val="ru-RU"/>
        </w:rPr>
      </w:pPr>
      <w:r>
        <w:rPr>
          <w:rStyle w:val="FontStyle56"/>
          <w:sz w:val="24"/>
          <w:szCs w:val="22"/>
          <w:lang w:val="ru-RU"/>
        </w:rPr>
        <w:t>17</w:t>
      </w:r>
      <w:r w:rsidRPr="00A015AC">
        <w:rPr>
          <w:rStyle w:val="FontStyle56"/>
          <w:sz w:val="24"/>
          <w:szCs w:val="22"/>
          <w:lang w:val="ru-RU"/>
        </w:rPr>
        <w:t>. </w:t>
      </w:r>
      <w:r w:rsidRPr="008D7C84">
        <w:rPr>
          <w:rStyle w:val="FontStyle56"/>
          <w:i/>
          <w:sz w:val="24"/>
          <w:szCs w:val="24"/>
          <w:lang w:val="ru-RU"/>
        </w:rPr>
        <w:t>Третьякова, Ж. В.</w:t>
      </w:r>
      <w:r w:rsidRPr="008D7C84">
        <w:rPr>
          <w:rStyle w:val="FontStyle56"/>
          <w:sz w:val="24"/>
          <w:szCs w:val="24"/>
          <w:lang w:val="ru-RU"/>
        </w:rPr>
        <w:t xml:space="preserve"> Семейное </w:t>
      </w:r>
      <w:proofErr w:type="gramStart"/>
      <w:r w:rsidRPr="008D7C84">
        <w:rPr>
          <w:rStyle w:val="FontStyle56"/>
          <w:sz w:val="24"/>
          <w:szCs w:val="24"/>
          <w:lang w:val="ru-RU"/>
        </w:rPr>
        <w:t>право :</w:t>
      </w:r>
      <w:proofErr w:type="gramEnd"/>
      <w:r w:rsidRPr="008D7C84">
        <w:rPr>
          <w:rStyle w:val="FontStyle56"/>
          <w:sz w:val="24"/>
          <w:szCs w:val="24"/>
          <w:lang w:val="ru-RU"/>
        </w:rPr>
        <w:t xml:space="preserve"> курс лекций : в 2 ч. </w:t>
      </w:r>
      <w:r w:rsidRPr="008D7C84">
        <w:rPr>
          <w:rStyle w:val="FontStyle56"/>
          <w:spacing w:val="-2"/>
          <w:sz w:val="24"/>
          <w:szCs w:val="24"/>
          <w:lang w:val="ru-RU"/>
        </w:rPr>
        <w:t>/ Ж. В. Третьякова — Минск : Ин-т правоведения, 2017. — Ч. 2 — 129 с.</w:t>
      </w:r>
    </w:p>
    <w:p w:rsidR="00805602" w:rsidRDefault="00805602" w:rsidP="00805602">
      <w:pPr>
        <w:pStyle w:val="Style26"/>
        <w:tabs>
          <w:tab w:val="left" w:pos="546"/>
        </w:tabs>
        <w:spacing w:line="240" w:lineRule="auto"/>
        <w:ind w:firstLine="709"/>
        <w:rPr>
          <w:rStyle w:val="FontStyle56"/>
          <w:spacing w:val="-2"/>
          <w:sz w:val="24"/>
          <w:szCs w:val="24"/>
          <w:lang w:val="ru-RU"/>
        </w:rPr>
      </w:pPr>
      <w:r>
        <w:rPr>
          <w:rStyle w:val="FontStyle56"/>
          <w:spacing w:val="-2"/>
          <w:sz w:val="24"/>
          <w:szCs w:val="24"/>
          <w:lang w:val="ru-RU"/>
        </w:rPr>
        <w:t>___________________________________</w:t>
      </w:r>
    </w:p>
    <w:p w:rsidR="00E73ED3" w:rsidRPr="00805602" w:rsidRDefault="00805602" w:rsidP="00805602">
      <w:pPr>
        <w:rPr>
          <w:sz w:val="20"/>
          <w:szCs w:val="20"/>
        </w:rPr>
      </w:pPr>
      <w:r w:rsidRPr="00805602">
        <w:rPr>
          <w:rStyle w:val="FontStyle56"/>
          <w:spacing w:val="-2"/>
          <w:sz w:val="20"/>
          <w:szCs w:val="20"/>
        </w:rPr>
        <w:t>*Библиотека университета</w:t>
      </w:r>
    </w:p>
    <w:sectPr w:rsidR="00E73ED3" w:rsidRPr="0080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BE"/>
    <w:multiLevelType w:val="hybridMultilevel"/>
    <w:tmpl w:val="39D27BB2"/>
    <w:lvl w:ilvl="0" w:tplc="A92EDE30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48450B"/>
    <w:multiLevelType w:val="hybridMultilevel"/>
    <w:tmpl w:val="D714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51AE5"/>
    <w:multiLevelType w:val="hybridMultilevel"/>
    <w:tmpl w:val="171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864"/>
    <w:multiLevelType w:val="hybridMultilevel"/>
    <w:tmpl w:val="DE74CC90"/>
    <w:lvl w:ilvl="0" w:tplc="B1A21D4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 w15:restartNumberingAfterBreak="0">
    <w:nsid w:val="2CD23213"/>
    <w:multiLevelType w:val="hybridMultilevel"/>
    <w:tmpl w:val="A420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94AF6"/>
    <w:multiLevelType w:val="hybridMultilevel"/>
    <w:tmpl w:val="F8069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063CC"/>
    <w:multiLevelType w:val="hybridMultilevel"/>
    <w:tmpl w:val="A71E9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BE4FEA"/>
    <w:multiLevelType w:val="hybridMultilevel"/>
    <w:tmpl w:val="1DA00706"/>
    <w:lvl w:ilvl="0" w:tplc="A92EDE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0417"/>
    <w:multiLevelType w:val="hybridMultilevel"/>
    <w:tmpl w:val="43B49DD2"/>
    <w:lvl w:ilvl="0" w:tplc="A92EDE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261C4"/>
    <w:multiLevelType w:val="hybridMultilevel"/>
    <w:tmpl w:val="C1A0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211D4"/>
    <w:multiLevelType w:val="hybridMultilevel"/>
    <w:tmpl w:val="CCDEF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332D1"/>
    <w:multiLevelType w:val="hybridMultilevel"/>
    <w:tmpl w:val="6AEA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904187"/>
    <w:multiLevelType w:val="hybridMultilevel"/>
    <w:tmpl w:val="43FEE496"/>
    <w:lvl w:ilvl="0" w:tplc="0A0A8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F69A6"/>
    <w:multiLevelType w:val="multilevel"/>
    <w:tmpl w:val="4D1A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02"/>
    <w:rsid w:val="006F1892"/>
    <w:rsid w:val="00805602"/>
    <w:rsid w:val="00E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8E3DB"/>
  <w15:chartTrackingRefBased/>
  <w15:docId w15:val="{1B220B77-B10C-421F-A947-AE30096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056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05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5602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05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05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805602"/>
    <w:pPr>
      <w:spacing w:after="120"/>
    </w:pPr>
  </w:style>
  <w:style w:type="character" w:customStyle="1" w:styleId="a4">
    <w:name w:val="Основной текст Знак"/>
    <w:basedOn w:val="a0"/>
    <w:link w:val="a3"/>
    <w:rsid w:val="0080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56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56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8056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6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">
    <w:name w:val="article"/>
    <w:basedOn w:val="a"/>
    <w:rsid w:val="00805602"/>
    <w:pPr>
      <w:spacing w:before="240" w:after="240"/>
      <w:ind w:left="1922" w:hanging="1355"/>
    </w:pPr>
    <w:rPr>
      <w:b/>
      <w:bCs/>
    </w:rPr>
  </w:style>
  <w:style w:type="paragraph" w:styleId="a5">
    <w:name w:val="Title"/>
    <w:basedOn w:val="a"/>
    <w:link w:val="a6"/>
    <w:qFormat/>
    <w:rsid w:val="00805602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8056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805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05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0">
    <w:name w:val="Font Style50"/>
    <w:rsid w:val="0080560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05602"/>
    <w:pPr>
      <w:widowControl w:val="0"/>
      <w:autoSpaceDE w:val="0"/>
      <w:autoSpaceDN w:val="0"/>
      <w:adjustRightInd w:val="0"/>
      <w:spacing w:line="316" w:lineRule="exact"/>
      <w:ind w:hanging="861"/>
    </w:pPr>
  </w:style>
  <w:style w:type="paragraph" w:styleId="a7">
    <w:name w:val="Balloon Text"/>
    <w:basedOn w:val="a"/>
    <w:link w:val="a8"/>
    <w:uiPriority w:val="99"/>
    <w:semiHidden/>
    <w:unhideWhenUsed/>
    <w:rsid w:val="00805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6">
    <w:name w:val="Style26"/>
    <w:basedOn w:val="a"/>
    <w:uiPriority w:val="99"/>
    <w:rsid w:val="00805602"/>
    <w:pPr>
      <w:widowControl w:val="0"/>
      <w:autoSpaceDE w:val="0"/>
      <w:autoSpaceDN w:val="0"/>
      <w:adjustRightInd w:val="0"/>
      <w:spacing w:line="211" w:lineRule="exact"/>
      <w:ind w:firstLine="518"/>
      <w:jc w:val="both"/>
    </w:pPr>
    <w:rPr>
      <w:lang w:val="en-US" w:eastAsia="en-US"/>
    </w:rPr>
  </w:style>
  <w:style w:type="character" w:customStyle="1" w:styleId="FontStyle56">
    <w:name w:val="Font Style56"/>
    <w:uiPriority w:val="99"/>
    <w:rsid w:val="00805602"/>
    <w:rPr>
      <w:rFonts w:ascii="Times New Roman" w:hAnsi="Times New Roman" w:cs="Times New Roman" w:hint="default"/>
      <w:sz w:val="16"/>
      <w:szCs w:val="16"/>
    </w:rPr>
  </w:style>
  <w:style w:type="paragraph" w:customStyle="1" w:styleId="Style2">
    <w:name w:val="Style2"/>
    <w:basedOn w:val="a"/>
    <w:uiPriority w:val="99"/>
    <w:rsid w:val="00805602"/>
    <w:pPr>
      <w:widowControl w:val="0"/>
      <w:autoSpaceDE w:val="0"/>
      <w:autoSpaceDN w:val="0"/>
      <w:adjustRightInd w:val="0"/>
      <w:spacing w:line="214" w:lineRule="exact"/>
      <w:ind w:firstLine="499"/>
      <w:jc w:val="both"/>
    </w:pPr>
  </w:style>
  <w:style w:type="paragraph" w:styleId="a9">
    <w:name w:val="List Paragraph"/>
    <w:aliases w:val="Цитата-моя"/>
    <w:basedOn w:val="a"/>
    <w:uiPriority w:val="99"/>
    <w:qFormat/>
    <w:rsid w:val="0080560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6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056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602"/>
  </w:style>
  <w:style w:type="character" w:styleId="ae">
    <w:name w:val="Hyperlink"/>
    <w:basedOn w:val="a0"/>
    <w:uiPriority w:val="99"/>
    <w:semiHidden/>
    <w:unhideWhenUsed/>
    <w:rsid w:val="0080560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805602"/>
    <w:pPr>
      <w:spacing w:before="100" w:beforeAutospacing="1" w:after="100" w:afterAutospacing="1"/>
    </w:pPr>
  </w:style>
  <w:style w:type="character" w:customStyle="1" w:styleId="FontStyle55">
    <w:name w:val="Font Style55"/>
    <w:uiPriority w:val="99"/>
    <w:rsid w:val="0080560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6">
    <w:name w:val="Font Style36"/>
    <w:uiPriority w:val="99"/>
    <w:rsid w:val="00805602"/>
    <w:rPr>
      <w:rFonts w:ascii="Times New Roman" w:hAnsi="Times New Roman" w:cs="Times New Roman" w:hint="default"/>
      <w:b/>
      <w:bCs/>
      <w:i/>
      <w:iCs/>
      <w:spacing w:val="20"/>
      <w:sz w:val="14"/>
      <w:szCs w:val="14"/>
    </w:rPr>
  </w:style>
  <w:style w:type="character" w:customStyle="1" w:styleId="FontStyle44">
    <w:name w:val="Font Style44"/>
    <w:uiPriority w:val="99"/>
    <w:rsid w:val="00805602"/>
    <w:rPr>
      <w:rFonts w:ascii="Times New Roman" w:hAnsi="Times New Roman" w:cs="Times New Roman" w:hint="default"/>
      <w:sz w:val="16"/>
      <w:szCs w:val="16"/>
    </w:rPr>
  </w:style>
  <w:style w:type="character" w:customStyle="1" w:styleId="FontStyle49">
    <w:name w:val="Font Style49"/>
    <w:uiPriority w:val="99"/>
    <w:rsid w:val="0080560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uiPriority w:val="99"/>
    <w:rsid w:val="00805602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80560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805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13" Type="http://schemas.openxmlformats.org/officeDocument/2006/relationships/hyperlink" Target="https://elib.barsu.by/CGI/irbis64r_plus/cgiirbis_64_ft.exe?LNG=&amp;Z21ID=1027U9S039T1E7G615&amp;I21DBN=EC_FULLTEXT&amp;P21DBN=EC&amp;S21STN=1&amp;S21REF=10&amp;S21FMT=briefHTML_ft&amp;C21COM=S&amp;S21CNR=5&amp;S21P01=0&amp;S21P02=1&amp;S21P03=A=&amp;USES21ALL=1&amp;S21STR=%D0%9F%D1%83%D0%BD%D1%8C%D0%BA%D0%BE%2C%20%D0%A2%2E%20%D0%9D%2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12" Type="http://schemas.openxmlformats.org/officeDocument/2006/relationships/hyperlink" Target="https://elib.barsu.by/CGI/irbis64r_plus/cgiirbis_64_ft.exe?LNG=&amp;Z21ID=1027U8S039T1E5G519&amp;I21DBN=EC_FULLTEXT&amp;P21DBN=EC&amp;S21STN=1&amp;S21REF=10&amp;S21FMT=briefHTML_ft&amp;C21COM=S&amp;S21CNR=5&amp;S21P01=0&amp;S21P02=1&amp;S21P03=A=&amp;USES21ALL=1&amp;S21STR=%D0%9D%D0%B5%D1%87%D0%B0%D0%B5%D0%B2%D0%B0%2C%20%D0%90%2E%20%D0%9C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11" Type="http://schemas.openxmlformats.org/officeDocument/2006/relationships/hyperlink" Target="https://elib.barsu.by/CGI/irbis64r_plus/cgiirbis_64_ft.exe?LNG=&amp;Z21ID=1027U9S039T1E7G615&amp;I21DBN=EC_FULLTEXT&amp;P21DBN=EC&amp;S21STN=1&amp;S21REF=10&amp;S21FMT=briefHTML_ft&amp;C21COM=S&amp;S21CNR=5&amp;S21P01=0&amp;S21P02=1&amp;S21P03=A=&amp;USES21ALL=1&amp;S21STR=%D0%9D%D0%B5%D1%87%D0%B0%D0%B5%D0%B2%D0%B0%2C%20%D0%90%2E%20%D0%9C%2E" TargetMode="External"/><Relationship Id="rId5" Type="http://schemas.openxmlformats.org/officeDocument/2006/relationships/hyperlink" Target="file:///D:\&#1050;&#1072;&#1092;&#1077;&#1076;&#1088;&#1072;%20&#1043;&#1059;&#1080;&#1059;&#1055;&#1044;\&#1050;&#1072;&#1092;&#1077;&#1076;&#1088;&#1072;%202016-2017\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.barsu.by/CGI/irbis64r_plus/cgiirbis_64_ft.exe?LNG=&amp;Z21ID=1027U8S039T1E5G519&amp;I21DBN=EC_FULLTEXT&amp;P21DBN=EC&amp;S21STN=1&amp;S21REF=10&amp;S21FMT=briefHTML_ft&amp;C21COM=S&amp;S21CNR=5&amp;S21P01=0&amp;S21P02=1&amp;S21P03=A=&amp;USES21ALL=1&amp;S21STR=%D0%9C%D1%83%D1%80%D0%B0%D1%82%D0%BE%D0%B2%D0%B0%2C%20%D0%A1%2E%20%D0%90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2024-01-17T10:09:00Z</dcterms:created>
  <dcterms:modified xsi:type="dcterms:W3CDTF">2024-01-17T10:51:00Z</dcterms:modified>
</cp:coreProperties>
</file>